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bCs/>
          <w:color w:val="000000"/>
          <w:kern w:val="0"/>
          <w:sz w:val="32"/>
          <w:szCs w:val="32"/>
          <w:lang w:bidi="ar"/>
        </w:rPr>
        <w:t>采购需求</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货物需求一览表</w:t>
      </w:r>
    </w:p>
    <w:tbl>
      <w:tblPr>
        <w:tblStyle w:val="8"/>
        <w:tblpPr w:leftFromText="180" w:rightFromText="180" w:vertAnchor="page" w:horzAnchor="page" w:tblpX="1561" w:tblpY="2830"/>
        <w:tblOverlap w:val="never"/>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120"/>
        <w:gridCol w:w="1696"/>
        <w:gridCol w:w="1524"/>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312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产品名称</w:t>
            </w:r>
          </w:p>
        </w:tc>
        <w:tc>
          <w:tcPr>
            <w:tcW w:w="1696"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单位</w:t>
            </w:r>
          </w:p>
        </w:tc>
        <w:tc>
          <w:tcPr>
            <w:tcW w:w="1524"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数量</w:t>
            </w:r>
          </w:p>
        </w:tc>
        <w:tc>
          <w:tcPr>
            <w:tcW w:w="1877"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成人辐射防护服（含铅衣架）</w:t>
            </w:r>
          </w:p>
        </w:tc>
        <w:tc>
          <w:tcPr>
            <w:tcW w:w="169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套</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医用离心机</w:t>
            </w:r>
          </w:p>
        </w:tc>
        <w:tc>
          <w:tcPr>
            <w:tcW w:w="169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经皮黄疸仪</w:t>
            </w:r>
          </w:p>
        </w:tc>
        <w:tc>
          <w:tcPr>
            <w:tcW w:w="169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台</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血氧饱和度检测仪</w:t>
            </w:r>
          </w:p>
        </w:tc>
        <w:tc>
          <w:tcPr>
            <w:tcW w:w="169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台</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子母推车</w:t>
            </w:r>
          </w:p>
        </w:tc>
        <w:tc>
          <w:tcPr>
            <w:tcW w:w="169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升降托盘</w:t>
            </w:r>
          </w:p>
        </w:tc>
        <w:tc>
          <w:tcPr>
            <w:tcW w:w="169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套</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手术交换车</w:t>
            </w:r>
          </w:p>
        </w:tc>
        <w:tc>
          <w:tcPr>
            <w:tcW w:w="169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台</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9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312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不锈钢手术凳</w:t>
            </w:r>
          </w:p>
        </w:tc>
        <w:tc>
          <w:tcPr>
            <w:tcW w:w="169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个</w:t>
            </w:r>
          </w:p>
        </w:tc>
        <w:tc>
          <w:tcPr>
            <w:tcW w:w="15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877"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9177" w:type="dxa"/>
            <w:gridSpan w:val="5"/>
            <w:vAlign w:val="center"/>
          </w:tcPr>
          <w:p>
            <w:pPr>
              <w:widowControl w:val="0"/>
              <w:numPr>
                <w:ilvl w:val="0"/>
                <w:numId w:val="0"/>
              </w:numPr>
              <w:jc w:val="both"/>
              <w:rPr>
                <w:rFonts w:hint="eastAsia" w:ascii="仿宋" w:hAnsi="仿宋" w:eastAsia="仿宋" w:cs="仿宋"/>
                <w:b w:val="0"/>
                <w:bCs/>
                <w:color w:val="000000"/>
                <w:kern w:val="2"/>
                <w:sz w:val="24"/>
                <w:szCs w:val="24"/>
                <w:highlight w:val="none"/>
                <w:lang w:eastAsia="zh-CN"/>
              </w:rPr>
            </w:pPr>
            <w:r>
              <w:rPr>
                <w:rFonts w:hint="eastAsia" w:ascii="仿宋" w:hAnsi="仿宋" w:eastAsia="仿宋" w:cs="仿宋"/>
                <w:b w:val="0"/>
                <w:bCs/>
                <w:color w:val="000000"/>
                <w:kern w:val="2"/>
                <w:sz w:val="24"/>
                <w:szCs w:val="24"/>
                <w:highlight w:val="none"/>
                <w:lang w:eastAsia="zh-CN"/>
              </w:rPr>
              <w:t>说明：</w:t>
            </w:r>
          </w:p>
          <w:p>
            <w:pPr>
              <w:widowControl w:val="0"/>
              <w:numPr>
                <w:ilvl w:val="0"/>
                <w:numId w:val="0"/>
              </w:numPr>
              <w:jc w:val="both"/>
              <w:rPr>
                <w:rFonts w:hint="eastAsia" w:ascii="仿宋" w:hAnsi="仿宋" w:eastAsia="仿宋" w:cs="仿宋"/>
                <w:b w:val="0"/>
                <w:bCs/>
                <w:color w:val="000000"/>
                <w:kern w:val="2"/>
                <w:sz w:val="24"/>
                <w:szCs w:val="24"/>
                <w:highlight w:val="none"/>
                <w:lang w:eastAsia="zh-CN"/>
              </w:rPr>
            </w:pPr>
            <w:r>
              <w:rPr>
                <w:rFonts w:hint="eastAsia" w:ascii="仿宋" w:hAnsi="仿宋" w:eastAsia="仿宋" w:cs="仿宋"/>
                <w:b w:val="0"/>
                <w:bCs/>
                <w:color w:val="000000"/>
                <w:kern w:val="2"/>
                <w:sz w:val="24"/>
                <w:szCs w:val="24"/>
                <w:highlight w:val="none"/>
              </w:rPr>
              <w:t>1、投标人的投标文件必须标明所供货物的品牌与参数，保证原厂正品供货，提供相关资料等</w:t>
            </w:r>
            <w:r>
              <w:rPr>
                <w:rFonts w:hint="eastAsia" w:ascii="仿宋" w:hAnsi="仿宋" w:eastAsia="仿宋" w:cs="仿宋"/>
                <w:b w:val="0"/>
                <w:bCs/>
                <w:color w:val="000000"/>
                <w:kern w:val="2"/>
                <w:sz w:val="24"/>
                <w:szCs w:val="24"/>
                <w:highlight w:val="none"/>
                <w:lang w:eastAsia="zh-CN"/>
              </w:rPr>
              <w:t>，如为进口产品需在备注栏标明进口。</w:t>
            </w:r>
          </w:p>
          <w:p>
            <w:pPr>
              <w:widowControl w:val="0"/>
              <w:numPr>
                <w:ilvl w:val="0"/>
                <w:numId w:val="0"/>
              </w:numPr>
              <w:jc w:val="both"/>
              <w:rPr>
                <w:rFonts w:hint="eastAsia" w:ascii="仿宋" w:hAnsi="仿宋" w:eastAsia="仿宋" w:cs="仿宋"/>
                <w:b w:val="0"/>
                <w:bCs/>
                <w:color w:val="000000"/>
                <w:kern w:val="2"/>
                <w:sz w:val="24"/>
                <w:szCs w:val="24"/>
                <w:highlight w:val="none"/>
                <w:lang w:eastAsia="zh-CN"/>
              </w:rPr>
            </w:pPr>
            <w:r>
              <w:rPr>
                <w:rFonts w:hint="eastAsia" w:ascii="仿宋" w:hAnsi="仿宋" w:eastAsia="仿宋" w:cs="仿宋"/>
                <w:b w:val="0"/>
                <w:bCs/>
                <w:color w:val="000000"/>
                <w:kern w:val="2"/>
                <w:sz w:val="24"/>
                <w:szCs w:val="24"/>
                <w:highlight w:val="none"/>
              </w:rPr>
              <w:t>2、</w:t>
            </w:r>
            <w:r>
              <w:rPr>
                <w:rFonts w:hint="eastAsia" w:ascii="仿宋" w:hAnsi="仿宋" w:eastAsia="仿宋" w:cs="仿宋"/>
                <w:b w:val="0"/>
                <w:bCs/>
                <w:color w:val="000000"/>
                <w:kern w:val="2"/>
                <w:sz w:val="24"/>
                <w:szCs w:val="24"/>
                <w:highlight w:val="none"/>
                <w:lang w:eastAsia="zh-CN"/>
              </w:rPr>
              <w:t>以上技术参数必须全部满足；</w:t>
            </w:r>
            <w:r>
              <w:rPr>
                <w:rFonts w:hint="eastAsia" w:ascii="仿宋" w:hAnsi="仿宋" w:eastAsia="仿宋" w:cs="仿宋"/>
                <w:b w:val="0"/>
                <w:bCs/>
                <w:color w:val="000000"/>
                <w:kern w:val="2"/>
                <w:sz w:val="24"/>
                <w:szCs w:val="24"/>
                <w:highlight w:val="none"/>
                <w:lang w:val="en-US" w:eastAsia="zh-CN"/>
              </w:rPr>
              <w:t>如有</w:t>
            </w:r>
            <w:r>
              <w:rPr>
                <w:rFonts w:hint="eastAsia" w:ascii="仿宋" w:hAnsi="仿宋" w:eastAsia="仿宋" w:cs="仿宋"/>
                <w:b w:val="0"/>
                <w:bCs/>
                <w:color w:val="000000"/>
                <w:kern w:val="2"/>
                <w:sz w:val="24"/>
                <w:szCs w:val="24"/>
                <w:highlight w:val="none"/>
              </w:rPr>
              <w:t>★项</w:t>
            </w:r>
            <w:r>
              <w:rPr>
                <w:rFonts w:hint="eastAsia" w:ascii="仿宋" w:hAnsi="仿宋" w:eastAsia="仿宋" w:cs="仿宋"/>
                <w:b w:val="0"/>
                <w:bCs/>
                <w:color w:val="000000"/>
                <w:kern w:val="2"/>
                <w:sz w:val="24"/>
                <w:szCs w:val="24"/>
                <w:highlight w:val="none"/>
                <w:lang w:eastAsia="zh-CN"/>
              </w:rPr>
              <w:t>，</w:t>
            </w:r>
            <w:r>
              <w:rPr>
                <w:rFonts w:hint="eastAsia" w:ascii="仿宋" w:hAnsi="仿宋" w:eastAsia="仿宋" w:cs="仿宋"/>
                <w:b w:val="0"/>
                <w:bCs/>
                <w:color w:val="000000"/>
                <w:kern w:val="2"/>
                <w:sz w:val="24"/>
                <w:szCs w:val="24"/>
                <w:highlight w:val="none"/>
                <w:lang w:val="en-US" w:eastAsia="zh-CN"/>
              </w:rPr>
              <w:t>还</w:t>
            </w:r>
            <w:r>
              <w:rPr>
                <w:rFonts w:hint="eastAsia" w:ascii="仿宋" w:hAnsi="仿宋" w:eastAsia="仿宋" w:cs="仿宋"/>
                <w:b w:val="0"/>
                <w:bCs/>
                <w:color w:val="000000"/>
                <w:kern w:val="2"/>
                <w:sz w:val="24"/>
                <w:szCs w:val="24"/>
                <w:highlight w:val="none"/>
              </w:rPr>
              <w:t>需提供技术证明文件之一（医疗器械注册证、医疗器械注册登记表、第三方检测报告、产品技术白皮书、产品使用说明书）予以证明</w:t>
            </w:r>
            <w:r>
              <w:rPr>
                <w:rFonts w:hint="eastAsia" w:ascii="仿宋" w:hAnsi="仿宋" w:eastAsia="仿宋" w:cs="仿宋"/>
                <w:b w:val="0"/>
                <w:bCs/>
                <w:color w:val="000000"/>
                <w:kern w:val="2"/>
                <w:sz w:val="24"/>
                <w:szCs w:val="24"/>
                <w:highlight w:val="none"/>
                <w:lang w:eastAsia="zh-CN"/>
              </w:rPr>
              <w:t>。</w:t>
            </w:r>
          </w:p>
          <w:p>
            <w:pPr>
              <w:widowControl w:val="0"/>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b w:val="0"/>
                <w:bCs/>
                <w:color w:val="000000"/>
                <w:kern w:val="2"/>
                <w:sz w:val="24"/>
                <w:szCs w:val="24"/>
                <w:highlight w:val="none"/>
                <w:lang w:val="en-US" w:eastAsia="zh-CN"/>
              </w:rPr>
              <w:t>3</w:t>
            </w:r>
            <w:r>
              <w:rPr>
                <w:rFonts w:hint="eastAsia" w:ascii="仿宋" w:hAnsi="仿宋" w:eastAsia="仿宋" w:cs="仿宋"/>
                <w:b w:val="0"/>
                <w:bCs/>
                <w:color w:val="000000"/>
                <w:kern w:val="2"/>
                <w:sz w:val="24"/>
                <w:szCs w:val="24"/>
                <w:highlight w:val="none"/>
              </w:rPr>
              <w:t>、</w:t>
            </w:r>
            <w:r>
              <w:rPr>
                <w:rFonts w:hint="eastAsia" w:ascii="仿宋" w:hAnsi="仿宋" w:eastAsia="仿宋" w:cs="仿宋"/>
                <w:b w:val="0"/>
                <w:bCs/>
                <w:color w:val="000000"/>
                <w:kern w:val="2"/>
                <w:sz w:val="24"/>
                <w:szCs w:val="24"/>
                <w:highlight w:val="none"/>
                <w:lang w:val="en-US" w:eastAsia="zh-CN"/>
              </w:rPr>
              <w:t>本次采购最高限价：人民币玖万捌仟伍佰元整（￥98500.00元）</w:t>
            </w:r>
            <w:r>
              <w:rPr>
                <w:rFonts w:hint="eastAsia" w:ascii="仿宋" w:hAnsi="仿宋" w:eastAsia="仿宋" w:cs="仿宋"/>
                <w:b w:val="0"/>
                <w:bCs/>
                <w:color w:val="000000"/>
                <w:kern w:val="2"/>
                <w:sz w:val="24"/>
                <w:szCs w:val="24"/>
                <w:highlight w:val="none"/>
              </w:rPr>
              <w:t>。</w:t>
            </w:r>
          </w:p>
        </w:tc>
      </w:tr>
    </w:tbl>
    <w:p>
      <w:pPr>
        <w:numPr>
          <w:ilvl w:val="0"/>
          <w:numId w:val="0"/>
        </w:numPr>
        <w:spacing w:line="360" w:lineRule="auto"/>
        <w:jc w:val="both"/>
        <w:rPr>
          <w:rFonts w:hint="eastAsia" w:ascii="黑体" w:hAnsi="黑体" w:eastAsia="黑体" w:cs="黑体"/>
          <w:b w:val="0"/>
          <w:bCs w:val="0"/>
          <w:sz w:val="28"/>
          <w:szCs w:val="28"/>
          <w:lang w:val="en-US" w:eastAsia="zh-CN"/>
        </w:rPr>
      </w:pPr>
    </w:p>
    <w:p>
      <w:pPr>
        <w:keepNext w:val="0"/>
        <w:keepLines w:val="0"/>
        <w:pageBreakBefore w:val="0"/>
        <w:numPr>
          <w:ilvl w:val="0"/>
          <w:numId w:val="1"/>
        </w:numPr>
        <w:kinsoku/>
        <w:wordWrap/>
        <w:overflowPunct/>
        <w:topLinePunct w:val="0"/>
        <w:bidi w:val="0"/>
        <w:snapToGrid/>
        <w:spacing w:line="520" w:lineRule="exact"/>
        <w:ind w:firstLine="0" w:firstLineChars="0"/>
        <w:textAlignment w:val="auto"/>
        <w:rPr>
          <w:rFonts w:hint="eastAsia" w:ascii="黑体" w:hAnsi="黑体" w:eastAsia="黑体" w:cs="黑体"/>
          <w:b w:val="0"/>
          <w:bCs w:val="0"/>
          <w:sz w:val="28"/>
          <w:szCs w:val="28"/>
          <w:lang w:val="en-US" w:eastAsia="zh-CN"/>
        </w:rPr>
      </w:pPr>
      <w:r>
        <w:rPr>
          <w:rFonts w:hint="eastAsia" w:ascii="黑体" w:hAnsi="黑体" w:eastAsia="黑体" w:cs="黑体"/>
          <w:sz w:val="28"/>
          <w:szCs w:val="28"/>
          <w:lang w:val="en-US" w:eastAsia="zh-CN"/>
        </w:rPr>
        <w:t>技术参数要求</w:t>
      </w:r>
    </w:p>
    <w:p>
      <w:pPr>
        <w:keepNext w:val="0"/>
        <w:keepLines w:val="0"/>
        <w:pageBreakBefore w:val="0"/>
        <w:numPr>
          <w:numId w:val="0"/>
        </w:numPr>
        <w:kinsoku/>
        <w:wordWrap/>
        <w:overflowPunct/>
        <w:topLinePunct w:val="0"/>
        <w:bidi w:val="0"/>
        <w:snapToGrid/>
        <w:spacing w:line="520" w:lineRule="exact"/>
        <w:ind w:firstLine="0" w:firstLineChars="0"/>
        <w:textAlignment w:val="auto"/>
        <w:rPr>
          <w:rFonts w:hint="eastAsia"/>
          <w:lang w:val="en-US" w:eastAsia="zh-CN"/>
        </w:rPr>
      </w:pPr>
      <w:r>
        <w:rPr>
          <w:rFonts w:hint="eastAsia" w:ascii="黑体" w:hAnsi="黑体" w:eastAsia="黑体" w:cs="黑体"/>
          <w:b w:val="0"/>
          <w:bCs w:val="0"/>
          <w:kern w:val="0"/>
          <w:sz w:val="28"/>
          <w:szCs w:val="28"/>
          <w:lang w:val="en-US" w:eastAsia="zh-CN"/>
        </w:rPr>
        <w:t>（一）成人辐射防护服（含铅衣架）产品要求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left"/>
        <w:textAlignment w:val="auto"/>
        <w:rPr>
          <w:rFonts w:hint="eastAsia" w:ascii="黑体" w:hAnsi="黑体" w:eastAsia="黑体" w:cs="黑体"/>
          <w:sz w:val="28"/>
          <w:szCs w:val="28"/>
          <w:lang w:val="en-US" w:eastAsia="zh-CN"/>
        </w:rPr>
      </w:pPr>
      <w:r>
        <w:rPr>
          <w:rFonts w:hint="eastAsia" w:ascii="黑体" w:hAnsi="黑体" w:eastAsia="黑体" w:cs="黑体"/>
          <w:kern w:val="2"/>
          <w:sz w:val="28"/>
          <w:szCs w:val="28"/>
          <w:lang w:val="en-US" w:eastAsia="zh-CN" w:bidi="ar-SA"/>
        </w:rPr>
        <w:t>1.</w:t>
      </w:r>
      <w:r>
        <w:rPr>
          <w:rFonts w:hint="eastAsia" w:ascii="黑体" w:hAnsi="黑体" w:eastAsia="黑体" w:cs="黑体"/>
          <w:sz w:val="28"/>
          <w:szCs w:val="28"/>
          <w:lang w:val="en-US" w:eastAsia="zh-CN"/>
        </w:rPr>
        <w:t>防辐射裙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（1）防护服采用国际多层制作工艺以确保柔软舒适，前面采用四层0.125mmp进口超轻超柔超薄防护材料组合成0.5mmpb，背面采用二层0.125mmpb组合0.25mmpb</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铅当量：前</w:t>
      </w:r>
      <w:r>
        <w:rPr>
          <w:rFonts w:hint="eastAsia" w:ascii="仿宋" w:hAnsi="仿宋" w:eastAsia="仿宋" w:cs="仿宋"/>
          <w:sz w:val="28"/>
          <w:szCs w:val="28"/>
          <w:lang w:val="en-US" w:eastAsia="zh-CN"/>
        </w:rPr>
        <w:t>面</w:t>
      </w:r>
      <w:r>
        <w:rPr>
          <w:rFonts w:hint="eastAsia" w:ascii="仿宋" w:hAnsi="仿宋" w:eastAsia="仿宋" w:cs="仿宋"/>
          <w:sz w:val="28"/>
          <w:szCs w:val="28"/>
        </w:rPr>
        <w:t>≥0.5mmPb，后</w:t>
      </w:r>
      <w:r>
        <w:rPr>
          <w:rFonts w:hint="eastAsia" w:ascii="仿宋" w:hAnsi="仿宋" w:eastAsia="仿宋" w:cs="仿宋"/>
          <w:sz w:val="28"/>
          <w:szCs w:val="28"/>
          <w:lang w:val="en-US" w:eastAsia="zh-CN"/>
        </w:rPr>
        <w:t>面</w:t>
      </w:r>
      <w:r>
        <w:rPr>
          <w:rFonts w:hint="eastAsia" w:ascii="仿宋" w:hAnsi="仿宋" w:eastAsia="仿宋" w:cs="仿宋"/>
          <w:sz w:val="28"/>
          <w:szCs w:val="28"/>
        </w:rPr>
        <w:t>≥0.25mmPb</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（3）表</w:t>
      </w:r>
      <w:r>
        <w:rPr>
          <w:rFonts w:hint="eastAsia" w:ascii="仿宋" w:hAnsi="仿宋" w:eastAsia="仿宋" w:cs="仿宋"/>
          <w:sz w:val="28"/>
          <w:szCs w:val="28"/>
        </w:rPr>
        <w:t>面</w:t>
      </w:r>
      <w:r>
        <w:rPr>
          <w:rFonts w:hint="eastAsia" w:ascii="仿宋" w:hAnsi="仿宋" w:eastAsia="仿宋" w:cs="仿宋"/>
          <w:sz w:val="28"/>
          <w:szCs w:val="28"/>
          <w:lang w:val="en-US" w:eastAsia="zh-CN"/>
        </w:rPr>
        <w:t>面</w:t>
      </w:r>
      <w:r>
        <w:rPr>
          <w:rFonts w:hint="eastAsia" w:ascii="仿宋" w:hAnsi="仿宋" w:eastAsia="仿宋" w:cs="仿宋"/>
          <w:sz w:val="28"/>
          <w:szCs w:val="28"/>
        </w:rPr>
        <w:t>料为</w:t>
      </w:r>
      <w:r>
        <w:rPr>
          <w:rFonts w:hint="eastAsia" w:ascii="仿宋" w:hAnsi="仿宋" w:eastAsia="仿宋" w:cs="仿宋"/>
          <w:sz w:val="28"/>
          <w:szCs w:val="28"/>
          <w:lang w:val="en-US" w:eastAsia="zh-CN"/>
        </w:rPr>
        <w:t>防水指数大于1000的</w:t>
      </w:r>
      <w:r>
        <w:rPr>
          <w:rFonts w:hint="eastAsia" w:ascii="仿宋" w:hAnsi="仿宋" w:eastAsia="仿宋" w:cs="仿宋"/>
          <w:sz w:val="28"/>
          <w:szCs w:val="28"/>
        </w:rPr>
        <w:t>射线防护</w:t>
      </w:r>
      <w:r>
        <w:rPr>
          <w:rFonts w:hint="eastAsia" w:ascii="仿宋" w:hAnsi="仿宋" w:eastAsia="仿宋" w:cs="仿宋"/>
          <w:sz w:val="28"/>
          <w:szCs w:val="28"/>
          <w:lang w:val="en-US" w:eastAsia="zh-CN"/>
        </w:rPr>
        <w:t>服专用</w:t>
      </w:r>
      <w:r>
        <w:rPr>
          <w:rFonts w:hint="eastAsia" w:ascii="仿宋" w:hAnsi="仿宋" w:eastAsia="仿宋" w:cs="仿宋"/>
          <w:sz w:val="28"/>
          <w:szCs w:val="28"/>
        </w:rPr>
        <w:t>设计，轻，耐磨，耐用，易清洁，可用酒精擦洗。</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表面材料有</w:t>
      </w:r>
      <w:r>
        <w:rPr>
          <w:rFonts w:hint="eastAsia" w:ascii="仿宋" w:hAnsi="仿宋" w:eastAsia="仿宋" w:cs="仿宋"/>
          <w:sz w:val="28"/>
          <w:szCs w:val="28"/>
          <w:lang w:val="en-US" w:eastAsia="zh-CN"/>
        </w:rPr>
        <w:t>48种</w:t>
      </w:r>
      <w:r>
        <w:rPr>
          <w:rFonts w:hint="eastAsia" w:ascii="仿宋" w:hAnsi="仿宋" w:eastAsia="仿宋" w:cs="仿宋"/>
          <w:sz w:val="28"/>
          <w:szCs w:val="28"/>
        </w:rPr>
        <w:t>颜色、图案可供选择，以便区分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避免交叉污染</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防护衣</w:t>
      </w:r>
      <w:r>
        <w:rPr>
          <w:rFonts w:hint="eastAsia" w:ascii="仿宋" w:hAnsi="仿宋" w:eastAsia="仿宋" w:cs="仿宋"/>
          <w:sz w:val="28"/>
          <w:szCs w:val="28"/>
          <w:lang w:val="en-US" w:eastAsia="zh-CN"/>
        </w:rPr>
        <w:t>可根据每位医生的身高腰围肩宽提供量身定做服务</w:t>
      </w:r>
      <w:r>
        <w:rPr>
          <w:rFonts w:hint="eastAsia" w:ascii="仿宋" w:hAnsi="仿宋" w:eastAsia="仿宋" w:cs="仿宋"/>
          <w:sz w:val="28"/>
          <w:szCs w:val="28"/>
        </w:rPr>
        <w:t>，</w:t>
      </w:r>
      <w:r>
        <w:rPr>
          <w:rFonts w:hint="eastAsia" w:ascii="仿宋" w:hAnsi="仿宋" w:eastAsia="仿宋" w:cs="仿宋"/>
          <w:sz w:val="28"/>
          <w:szCs w:val="28"/>
          <w:lang w:val="en-US" w:eastAsia="zh-CN"/>
        </w:rPr>
        <w:t>整体穿着舒适合体，</w:t>
      </w:r>
      <w:r>
        <w:rPr>
          <w:rFonts w:hint="eastAsia" w:ascii="仿宋" w:hAnsi="仿宋" w:eastAsia="仿宋" w:cs="仿宋"/>
          <w:sz w:val="28"/>
          <w:szCs w:val="28"/>
        </w:rPr>
        <w:t>重量和有效防护达到最佳。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防护衣</w:t>
      </w:r>
      <w:r>
        <w:rPr>
          <w:rFonts w:hint="eastAsia" w:ascii="仿宋" w:hAnsi="仿宋" w:eastAsia="仿宋" w:cs="仿宋"/>
          <w:sz w:val="28"/>
          <w:szCs w:val="28"/>
          <w:lang w:val="en-US" w:eastAsia="zh-CN"/>
        </w:rPr>
        <w:t>可提供</w:t>
      </w:r>
      <w:r>
        <w:rPr>
          <w:rFonts w:hint="eastAsia" w:ascii="仿宋" w:hAnsi="仿宋" w:eastAsia="仿宋" w:cs="仿宋"/>
          <w:sz w:val="28"/>
          <w:szCs w:val="28"/>
        </w:rPr>
        <w:t>半袖和无袖选</w:t>
      </w:r>
      <w:r>
        <w:rPr>
          <w:rFonts w:hint="eastAsia" w:ascii="仿宋" w:hAnsi="仿宋" w:eastAsia="仿宋" w:cs="仿宋"/>
          <w:sz w:val="28"/>
          <w:szCs w:val="28"/>
          <w:lang w:val="en-US" w:eastAsia="zh-CN"/>
        </w:rPr>
        <w:t>择</w:t>
      </w:r>
      <w:r>
        <w:rPr>
          <w:rFonts w:hint="eastAsia" w:ascii="仿宋" w:hAnsi="仿宋" w:eastAsia="仿宋" w:cs="仿宋"/>
          <w:sz w:val="28"/>
          <w:szCs w:val="28"/>
        </w:rPr>
        <w:t>，一体式和分体</w:t>
      </w:r>
      <w:r>
        <w:rPr>
          <w:rFonts w:hint="eastAsia" w:ascii="仿宋" w:hAnsi="仿宋" w:eastAsia="仿宋" w:cs="仿宋"/>
          <w:sz w:val="28"/>
          <w:szCs w:val="28"/>
          <w:lang w:val="en-US" w:eastAsia="zh-CN"/>
        </w:rPr>
        <w:t>式</w:t>
      </w:r>
      <w:r>
        <w:rPr>
          <w:rFonts w:hint="eastAsia" w:ascii="仿宋" w:hAnsi="仿宋" w:eastAsia="仿宋" w:cs="仿宋"/>
          <w:sz w:val="28"/>
          <w:szCs w:val="28"/>
        </w:rPr>
        <w:t>选</w:t>
      </w:r>
      <w:r>
        <w:rPr>
          <w:rFonts w:hint="eastAsia" w:ascii="仿宋" w:hAnsi="仿宋" w:eastAsia="仿宋" w:cs="仿宋"/>
          <w:sz w:val="28"/>
          <w:szCs w:val="28"/>
          <w:lang w:val="en-US" w:eastAsia="zh-CN"/>
        </w:rPr>
        <w:t>择</w:t>
      </w:r>
      <w:r>
        <w:rPr>
          <w:rFonts w:hint="eastAsia" w:ascii="仿宋" w:hAnsi="仿宋" w:eastAsia="仿宋" w:cs="仿宋"/>
          <w:sz w:val="28"/>
          <w:szCs w:val="28"/>
        </w:rPr>
        <w:t>，</w:t>
      </w:r>
      <w:r>
        <w:rPr>
          <w:rFonts w:hint="eastAsia" w:ascii="仿宋" w:hAnsi="仿宋" w:eastAsia="仿宋" w:cs="仿宋"/>
          <w:sz w:val="28"/>
          <w:szCs w:val="28"/>
          <w:lang w:val="en-US" w:eastAsia="zh-CN"/>
        </w:rPr>
        <w:t>量身定做的制作使手术中穿着舒适轻便</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铅衣配备有口袋以便放剂量卡。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每件铅衣</w:t>
      </w:r>
      <w:r>
        <w:rPr>
          <w:rFonts w:hint="eastAsia" w:ascii="仿宋" w:hAnsi="仿宋" w:eastAsia="仿宋" w:cs="仿宋"/>
          <w:sz w:val="28"/>
          <w:szCs w:val="28"/>
          <w:lang w:val="en-US" w:eastAsia="zh-CN"/>
        </w:rPr>
        <w:t>绣上医生名字或绣上名字加日期，方便推算衣服有效日期</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rPr>
        <w:t>铅衣</w:t>
      </w:r>
      <w:r>
        <w:rPr>
          <w:rFonts w:hint="eastAsia" w:ascii="仿宋" w:hAnsi="仿宋" w:eastAsia="仿宋" w:cs="仿宋"/>
          <w:sz w:val="28"/>
          <w:szCs w:val="28"/>
          <w:lang w:val="en-US" w:eastAsia="zh-CN"/>
        </w:rPr>
        <w:t>选择对人体</w:t>
      </w:r>
      <w:r>
        <w:rPr>
          <w:rFonts w:hint="eastAsia" w:ascii="仿宋" w:hAnsi="仿宋" w:eastAsia="仿宋" w:cs="仿宋"/>
          <w:sz w:val="28"/>
          <w:szCs w:val="28"/>
        </w:rPr>
        <w:t>安全无害</w:t>
      </w:r>
      <w:r>
        <w:rPr>
          <w:rFonts w:hint="eastAsia" w:ascii="仿宋" w:hAnsi="仿宋" w:eastAsia="仿宋" w:cs="仿宋"/>
          <w:sz w:val="28"/>
          <w:szCs w:val="28"/>
          <w:lang w:val="en-US" w:eastAsia="zh-CN"/>
        </w:rPr>
        <w:t>的</w:t>
      </w:r>
      <w:r>
        <w:rPr>
          <w:rFonts w:hint="eastAsia" w:ascii="仿宋" w:hAnsi="仿宋" w:eastAsia="仿宋" w:cs="仿宋"/>
          <w:sz w:val="28"/>
          <w:szCs w:val="28"/>
        </w:rPr>
        <w:t>材料，采用优质魔术贴、缝线</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b w:val="0"/>
          <w:bCs/>
          <w:color w:val="000000"/>
          <w:kern w:val="2"/>
          <w:sz w:val="28"/>
          <w:szCs w:val="28"/>
          <w:highlight w:val="none"/>
        </w:rPr>
        <w:t>★</w:t>
      </w:r>
      <w:r>
        <w:rPr>
          <w:rFonts w:hint="eastAsia" w:ascii="仿宋" w:hAnsi="仿宋" w:eastAsia="仿宋" w:cs="仿宋"/>
          <w:sz w:val="28"/>
          <w:szCs w:val="28"/>
          <w:lang w:val="en-US" w:eastAsia="zh-CN"/>
        </w:rPr>
        <w:t>（10）可</w:t>
      </w:r>
      <w:r>
        <w:rPr>
          <w:rFonts w:hint="eastAsia" w:ascii="仿宋" w:hAnsi="仿宋" w:eastAsia="仿宋" w:cs="仿宋"/>
          <w:sz w:val="28"/>
          <w:szCs w:val="28"/>
        </w:rPr>
        <w:t>提供所用</w:t>
      </w:r>
      <w:r>
        <w:rPr>
          <w:rFonts w:hint="eastAsia" w:ascii="仿宋" w:hAnsi="仿宋" w:eastAsia="仿宋" w:cs="仿宋"/>
          <w:sz w:val="28"/>
          <w:szCs w:val="28"/>
          <w:lang w:val="en-US" w:eastAsia="zh-CN"/>
        </w:rPr>
        <w:t>防护材料的疾控中心</w:t>
      </w:r>
      <w:r>
        <w:rPr>
          <w:rFonts w:hint="eastAsia" w:ascii="仿宋" w:hAnsi="仿宋" w:eastAsia="仿宋" w:cs="仿宋"/>
          <w:sz w:val="28"/>
          <w:szCs w:val="28"/>
        </w:rPr>
        <w:t>检测报告。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b w:val="0"/>
          <w:bCs/>
          <w:color w:val="000000"/>
          <w:kern w:val="2"/>
          <w:sz w:val="28"/>
          <w:szCs w:val="28"/>
          <w:highlight w:val="none"/>
        </w:rPr>
        <w:t>★</w:t>
      </w:r>
      <w:r>
        <w:rPr>
          <w:rFonts w:hint="eastAsia" w:ascii="仿宋" w:hAnsi="仿宋" w:eastAsia="仿宋" w:cs="仿宋"/>
          <w:sz w:val="28"/>
          <w:szCs w:val="28"/>
          <w:lang w:val="en-US" w:eastAsia="zh-CN"/>
        </w:rPr>
        <w:t>（11）可以提供CE认证，符合欧盟标准。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b w:val="0"/>
          <w:bCs/>
          <w:color w:val="000000"/>
          <w:kern w:val="2"/>
          <w:sz w:val="28"/>
          <w:szCs w:val="28"/>
          <w:highlight w:val="none"/>
        </w:rPr>
        <w:t>★</w:t>
      </w:r>
      <w:r>
        <w:rPr>
          <w:rFonts w:hint="eastAsia" w:ascii="仿宋" w:hAnsi="仿宋" w:eastAsia="仿宋" w:cs="仿宋"/>
          <w:sz w:val="28"/>
          <w:szCs w:val="28"/>
          <w:lang w:val="en-US" w:eastAsia="zh-CN"/>
        </w:rPr>
        <w:t>（12）供应商为高新技术企业，有专精特新证书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left"/>
        <w:textAlignment w:val="auto"/>
        <w:rPr>
          <w:rFonts w:hint="eastAsia" w:ascii="黑体" w:hAnsi="黑体" w:eastAsia="黑体" w:cs="黑体"/>
          <w:sz w:val="28"/>
          <w:szCs w:val="28"/>
          <w:lang w:val="en-US" w:eastAsia="zh-CN"/>
        </w:rPr>
      </w:pPr>
      <w:r>
        <w:rPr>
          <w:rFonts w:hint="eastAsia" w:ascii="黑体" w:hAnsi="黑体" w:eastAsia="黑体" w:cs="黑体"/>
          <w:kern w:val="2"/>
          <w:sz w:val="28"/>
          <w:szCs w:val="28"/>
          <w:lang w:val="en-US" w:eastAsia="zh-CN" w:bidi="ar-SA"/>
        </w:rPr>
        <w:t>2.</w:t>
      </w:r>
      <w:r>
        <w:rPr>
          <w:rFonts w:hint="eastAsia" w:ascii="黑体" w:hAnsi="黑体" w:eastAsia="黑体" w:cs="黑体"/>
          <w:sz w:val="28"/>
          <w:szCs w:val="28"/>
          <w:lang w:val="en-US" w:eastAsia="zh-CN"/>
        </w:rPr>
        <w:t>防辐射围领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产品采用进口超轻、超薄、超柔软型防护材料，里面由四层≥0.125mmPb进口防护材料组成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（2）表</w:t>
      </w:r>
      <w:r>
        <w:rPr>
          <w:rFonts w:hint="eastAsia" w:ascii="仿宋" w:hAnsi="仿宋" w:eastAsia="仿宋" w:cs="仿宋"/>
          <w:sz w:val="28"/>
          <w:szCs w:val="28"/>
        </w:rPr>
        <w:t>面</w:t>
      </w:r>
      <w:r>
        <w:rPr>
          <w:rFonts w:hint="eastAsia" w:ascii="仿宋" w:hAnsi="仿宋" w:eastAsia="仿宋" w:cs="仿宋"/>
          <w:sz w:val="28"/>
          <w:szCs w:val="28"/>
          <w:lang w:val="en-US" w:eastAsia="zh-CN"/>
        </w:rPr>
        <w:t>面</w:t>
      </w:r>
      <w:r>
        <w:rPr>
          <w:rFonts w:hint="eastAsia" w:ascii="仿宋" w:hAnsi="仿宋" w:eastAsia="仿宋" w:cs="仿宋"/>
          <w:sz w:val="28"/>
          <w:szCs w:val="28"/>
        </w:rPr>
        <w:t>料为</w:t>
      </w:r>
      <w:r>
        <w:rPr>
          <w:rFonts w:hint="eastAsia" w:ascii="仿宋" w:hAnsi="仿宋" w:eastAsia="仿宋" w:cs="仿宋"/>
          <w:sz w:val="28"/>
          <w:szCs w:val="28"/>
          <w:lang w:val="en-US" w:eastAsia="zh-CN"/>
        </w:rPr>
        <w:t>防水指数大于1000的</w:t>
      </w:r>
      <w:r>
        <w:rPr>
          <w:rFonts w:hint="eastAsia" w:ascii="仿宋" w:hAnsi="仿宋" w:eastAsia="仿宋" w:cs="仿宋"/>
          <w:sz w:val="28"/>
          <w:szCs w:val="28"/>
        </w:rPr>
        <w:t>射线防护</w:t>
      </w:r>
      <w:r>
        <w:rPr>
          <w:rFonts w:hint="eastAsia" w:ascii="仿宋" w:hAnsi="仿宋" w:eastAsia="仿宋" w:cs="仿宋"/>
          <w:sz w:val="28"/>
          <w:szCs w:val="28"/>
          <w:lang w:val="en-US" w:eastAsia="zh-CN"/>
        </w:rPr>
        <w:t>服专用</w:t>
      </w:r>
      <w:r>
        <w:rPr>
          <w:rFonts w:hint="eastAsia" w:ascii="仿宋" w:hAnsi="仿宋" w:eastAsia="仿宋" w:cs="仿宋"/>
          <w:sz w:val="28"/>
          <w:szCs w:val="28"/>
        </w:rPr>
        <w:t>设计，轻，耐磨，耐用，易清洁，可用酒精擦洗。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铅当量≥0.5mmPb，最大面积防护甲状腺部位，</w:t>
      </w:r>
      <w:r>
        <w:rPr>
          <w:rFonts w:hint="eastAsia" w:ascii="仿宋" w:hAnsi="仿宋" w:eastAsia="仿宋" w:cs="仿宋"/>
          <w:sz w:val="28"/>
          <w:szCs w:val="28"/>
          <w:lang w:val="en-US" w:eastAsia="zh-CN"/>
        </w:rPr>
        <w:t>可提供40种颜色。</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left"/>
        <w:textAlignment w:val="auto"/>
        <w:rPr>
          <w:rFonts w:hint="eastAsia" w:ascii="黑体" w:hAnsi="黑体" w:eastAsia="黑体" w:cs="黑体"/>
          <w:sz w:val="28"/>
          <w:szCs w:val="28"/>
          <w:lang w:val="en-US" w:eastAsia="zh-CN"/>
        </w:rPr>
      </w:pPr>
      <w:r>
        <w:rPr>
          <w:rFonts w:hint="eastAsia" w:ascii="黑体" w:hAnsi="黑体" w:eastAsia="黑体" w:cs="黑体"/>
          <w:kern w:val="2"/>
          <w:sz w:val="28"/>
          <w:szCs w:val="28"/>
          <w:lang w:val="en-US" w:eastAsia="zh-CN" w:bidi="ar-SA"/>
        </w:rPr>
        <w:t>3.</w:t>
      </w:r>
      <w:r>
        <w:rPr>
          <w:rFonts w:hint="eastAsia" w:ascii="黑体" w:hAnsi="黑体" w:eastAsia="黑体" w:cs="黑体"/>
          <w:sz w:val="28"/>
          <w:szCs w:val="28"/>
          <w:lang w:val="en-US" w:eastAsia="zh-CN"/>
        </w:rPr>
        <w:t>防辐射帽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产品采用进口超轻、超薄、超柔软型防护材料，里面由四层≥0.125mmPb进口防护材料组成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（2）表</w:t>
      </w:r>
      <w:r>
        <w:rPr>
          <w:rFonts w:hint="eastAsia" w:ascii="仿宋" w:hAnsi="仿宋" w:eastAsia="仿宋" w:cs="仿宋"/>
          <w:sz w:val="28"/>
          <w:szCs w:val="28"/>
        </w:rPr>
        <w:t>面</w:t>
      </w:r>
      <w:r>
        <w:rPr>
          <w:rFonts w:hint="eastAsia" w:ascii="仿宋" w:hAnsi="仿宋" w:eastAsia="仿宋" w:cs="仿宋"/>
          <w:sz w:val="28"/>
          <w:szCs w:val="28"/>
          <w:lang w:val="en-US" w:eastAsia="zh-CN"/>
        </w:rPr>
        <w:t>面</w:t>
      </w:r>
      <w:r>
        <w:rPr>
          <w:rFonts w:hint="eastAsia" w:ascii="仿宋" w:hAnsi="仿宋" w:eastAsia="仿宋" w:cs="仿宋"/>
          <w:sz w:val="28"/>
          <w:szCs w:val="28"/>
        </w:rPr>
        <w:t>料为</w:t>
      </w:r>
      <w:r>
        <w:rPr>
          <w:rFonts w:hint="eastAsia" w:ascii="仿宋" w:hAnsi="仿宋" w:eastAsia="仿宋" w:cs="仿宋"/>
          <w:sz w:val="28"/>
          <w:szCs w:val="28"/>
          <w:lang w:val="en-US" w:eastAsia="zh-CN"/>
        </w:rPr>
        <w:t>防水指数大于1000的</w:t>
      </w:r>
      <w:r>
        <w:rPr>
          <w:rFonts w:hint="eastAsia" w:ascii="仿宋" w:hAnsi="仿宋" w:eastAsia="仿宋" w:cs="仿宋"/>
          <w:sz w:val="28"/>
          <w:szCs w:val="28"/>
        </w:rPr>
        <w:t>射线防护</w:t>
      </w:r>
      <w:r>
        <w:rPr>
          <w:rFonts w:hint="eastAsia" w:ascii="仿宋" w:hAnsi="仿宋" w:eastAsia="仿宋" w:cs="仿宋"/>
          <w:sz w:val="28"/>
          <w:szCs w:val="28"/>
          <w:lang w:val="en-US" w:eastAsia="zh-CN"/>
        </w:rPr>
        <w:t>服专用</w:t>
      </w:r>
      <w:r>
        <w:rPr>
          <w:rFonts w:hint="eastAsia" w:ascii="仿宋" w:hAnsi="仿宋" w:eastAsia="仿宋" w:cs="仿宋"/>
          <w:sz w:val="28"/>
          <w:szCs w:val="28"/>
        </w:rPr>
        <w:t>设计，轻，耐磨，耐用，易清洁，可用酒精擦洗。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铅当量≥0.5 mmPb，</w:t>
      </w:r>
      <w:r>
        <w:rPr>
          <w:rFonts w:hint="eastAsia" w:ascii="仿宋" w:hAnsi="仿宋" w:eastAsia="仿宋" w:cs="仿宋"/>
          <w:sz w:val="28"/>
          <w:szCs w:val="28"/>
          <w:lang w:val="en-US" w:eastAsia="zh-CN"/>
        </w:rPr>
        <w:t>可选配帽顶镂空设计，穿戴舒适大大</w:t>
      </w:r>
      <w:r>
        <w:rPr>
          <w:rFonts w:hint="eastAsia" w:ascii="仿宋" w:hAnsi="仿宋" w:eastAsia="仿宋" w:cs="仿宋"/>
          <w:sz w:val="28"/>
          <w:szCs w:val="28"/>
        </w:rPr>
        <w:t>减轻颈椎压力，</w:t>
      </w:r>
      <w:r>
        <w:rPr>
          <w:rFonts w:hint="eastAsia" w:ascii="仿宋" w:hAnsi="仿宋" w:eastAsia="仿宋" w:cs="仿宋"/>
          <w:sz w:val="28"/>
          <w:szCs w:val="28"/>
          <w:lang w:val="en-US" w:eastAsia="zh-CN"/>
        </w:rPr>
        <w:t>提供40种颜色</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4.铅衣专用衣架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落地</w:t>
      </w:r>
      <w:r>
        <w:rPr>
          <w:rFonts w:hint="eastAsia" w:ascii="仿宋" w:hAnsi="仿宋" w:eastAsia="仿宋" w:cs="仿宋"/>
          <w:sz w:val="28"/>
          <w:szCs w:val="28"/>
          <w:lang w:val="en-US" w:eastAsia="zh-CN"/>
        </w:rPr>
        <w:t>可</w:t>
      </w:r>
      <w:r>
        <w:rPr>
          <w:rFonts w:hint="eastAsia" w:ascii="仿宋" w:hAnsi="仿宋" w:eastAsia="仿宋" w:cs="仿宋"/>
          <w:sz w:val="28"/>
          <w:szCs w:val="28"/>
        </w:rPr>
        <w:t>移动式衣架。结构设计合理，安全稳重。</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放置容量：可以</w:t>
      </w:r>
      <w:r>
        <w:rPr>
          <w:rFonts w:hint="eastAsia" w:ascii="仿宋" w:hAnsi="仿宋" w:eastAsia="仿宋" w:cs="仿宋"/>
          <w:sz w:val="28"/>
          <w:szCs w:val="28"/>
          <w:lang w:val="en-US" w:eastAsia="zh-CN"/>
        </w:rPr>
        <w:t>挂十件铅衣等。</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移动性能：配带移动可刹车静音轮，移动轻便，刹车灵敏。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挂衣架为不锈钢设计具有很好耐划伤性。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黑体" w:hAnsi="黑体" w:eastAsia="黑体" w:cs="黑体"/>
          <w:b w:val="0"/>
          <w:bCs w:val="0"/>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安全性：脚轮结实耐用，不锈钢和金属外框使得衣架稳重牢固，正常移动不倾倒</w:t>
      </w:r>
      <w:r>
        <w:rPr>
          <w:rFonts w:hint="eastAsia" w:ascii="仿宋" w:hAnsi="仿宋" w:eastAsia="仿宋" w:cs="仿宋"/>
          <w:sz w:val="28"/>
          <w:szCs w:val="28"/>
          <w:lang w:eastAsia="zh-CN"/>
        </w:rPr>
        <w:t>。</w:t>
      </w:r>
    </w:p>
    <w:p>
      <w:pPr>
        <w:keepNext w:val="0"/>
        <w:keepLines w:val="0"/>
        <w:pageBreakBefore w:val="0"/>
        <w:kinsoku/>
        <w:wordWrap/>
        <w:overflowPunct/>
        <w:topLinePunct w:val="0"/>
        <w:bidi w:val="0"/>
        <w:snapToGrid/>
        <w:spacing w:line="520" w:lineRule="exact"/>
        <w:ind w:firstLine="0" w:firstLineChars="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（二）</w:t>
      </w:r>
      <w:r>
        <w:rPr>
          <w:rFonts w:hint="eastAsia" w:ascii="黑体" w:hAnsi="黑体" w:eastAsia="黑体" w:cs="黑体"/>
          <w:b w:val="0"/>
          <w:bCs w:val="0"/>
          <w:sz w:val="28"/>
          <w:szCs w:val="28"/>
        </w:rPr>
        <w:t>医用离心机</w:t>
      </w:r>
      <w:r>
        <w:rPr>
          <w:rFonts w:hint="eastAsia" w:ascii="黑体" w:hAnsi="黑体" w:eastAsia="黑体" w:cs="黑体"/>
          <w:b w:val="0"/>
          <w:bCs w:val="0"/>
          <w:sz w:val="28"/>
          <w:szCs w:val="28"/>
          <w:lang w:val="en-US" w:eastAsia="zh-CN"/>
        </w:rPr>
        <w:t>产品要求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lang w:eastAsia="zh-CN"/>
        </w:rPr>
      </w:pPr>
      <w:r>
        <w:rPr>
          <w:rFonts w:hint="eastAsia" w:ascii="仿宋" w:hAnsi="仿宋" w:eastAsia="仿宋" w:cs="仿宋"/>
          <w:b/>
          <w:bCs w:val="0"/>
          <w:color w:val="auto"/>
          <w:sz w:val="28"/>
          <w:szCs w:val="28"/>
          <w:lang w:val="en-US" w:eastAsia="zh-CN"/>
        </w:rPr>
        <w:t>1.</w:t>
      </w:r>
      <w:r>
        <w:rPr>
          <w:rFonts w:hint="eastAsia" w:ascii="仿宋" w:hAnsi="仿宋" w:eastAsia="仿宋" w:cs="仿宋"/>
          <w:b/>
          <w:bCs w:val="0"/>
          <w:color w:val="auto"/>
          <w:sz w:val="28"/>
          <w:szCs w:val="28"/>
          <w:lang w:eastAsia="zh-CN"/>
        </w:rPr>
        <w:t>仪器特性：</w:t>
      </w:r>
      <w:r>
        <w:rPr>
          <w:rFonts w:hint="eastAsia" w:ascii="仿宋" w:hAnsi="仿宋" w:eastAsia="仿宋" w:cs="仿宋"/>
          <w:bCs/>
          <w:color w:val="auto"/>
          <w:sz w:val="28"/>
          <w:szCs w:val="28"/>
        </w:rPr>
        <w:br w:type="textWrapping"/>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变频电机</w:t>
      </w:r>
      <w:r>
        <w:rPr>
          <w:rFonts w:hint="eastAsia" w:ascii="仿宋" w:hAnsi="仿宋" w:eastAsia="仿宋" w:cs="仿宋"/>
          <w:color w:val="auto"/>
          <w:sz w:val="28"/>
          <w:szCs w:val="28"/>
          <w:lang w:eastAsia="zh-CN"/>
        </w:rPr>
        <w:t>驱动</w:t>
      </w:r>
      <w:r>
        <w:rPr>
          <w:rFonts w:hint="eastAsia" w:ascii="仿宋" w:hAnsi="仿宋" w:eastAsia="仿宋" w:cs="仿宋"/>
          <w:color w:val="auto"/>
          <w:sz w:val="28"/>
          <w:szCs w:val="28"/>
        </w:rPr>
        <w:t>，免维护无污染</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微机控制，触摸面板，</w:t>
      </w:r>
      <w:r>
        <w:rPr>
          <w:rFonts w:hint="eastAsia" w:ascii="仿宋" w:hAnsi="仿宋" w:eastAsia="仿宋" w:cs="仿宋"/>
          <w:color w:val="auto"/>
          <w:sz w:val="28"/>
          <w:szCs w:val="28"/>
          <w:lang w:val="en-US" w:eastAsia="zh-CN"/>
        </w:rPr>
        <w:t>LED</w:t>
      </w:r>
      <w:r>
        <w:rPr>
          <w:rFonts w:hint="eastAsia" w:ascii="仿宋" w:hAnsi="仿宋" w:eastAsia="仿宋" w:cs="仿宋"/>
          <w:color w:val="auto"/>
          <w:sz w:val="28"/>
          <w:szCs w:val="28"/>
        </w:rPr>
        <w:t>显示，操作简单</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不锈钢离心腔，设有电子门锁、具有不平衡检测保护功能，运行安全平稳</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可对转速、时间等参数进行设置并随时查看离心力</w:t>
      </w:r>
      <w:r>
        <w:rPr>
          <w:rFonts w:hint="eastAsia" w:ascii="仿宋" w:hAnsi="仿宋" w:eastAsia="仿宋" w:cs="仿宋"/>
          <w:color w:val="auto"/>
          <w:sz w:val="28"/>
          <w:szCs w:val="28"/>
          <w:lang w:eastAsia="zh-CN"/>
        </w:rPr>
        <w:t>；</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独特的复合转子设计，有多种转子和适配器供用户选择</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控制面板可显示离心程序、运行状态、报警及维修信息；</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10档位离心程序选择，离心多样化速度选择</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2.</w:t>
      </w:r>
      <w:r>
        <w:rPr>
          <w:rFonts w:hint="eastAsia" w:ascii="仿宋" w:hAnsi="仿宋" w:eastAsia="仿宋" w:cs="仿宋"/>
          <w:b/>
          <w:bCs/>
          <w:color w:val="auto"/>
          <w:sz w:val="28"/>
          <w:szCs w:val="28"/>
          <w:lang w:eastAsia="zh-CN"/>
        </w:rPr>
        <w:t>仪器参数：</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主机最高速度转速： </w:t>
      </w:r>
      <w:r>
        <w:rPr>
          <w:rFonts w:hint="eastAsia" w:ascii="仿宋" w:hAnsi="仿宋" w:eastAsia="仿宋" w:cs="仿宋"/>
          <w:color w:val="auto"/>
          <w:sz w:val="28"/>
          <w:szCs w:val="28"/>
          <w:lang w:val="en-US" w:eastAsia="zh-CN"/>
        </w:rPr>
        <w:t>55</w:t>
      </w:r>
      <w:r>
        <w:rPr>
          <w:rFonts w:hint="eastAsia" w:ascii="仿宋" w:hAnsi="仿宋" w:eastAsia="仿宋" w:cs="仿宋"/>
          <w:color w:val="auto"/>
          <w:sz w:val="28"/>
          <w:szCs w:val="28"/>
        </w:rPr>
        <w:t>00r/min</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最大相对离心力：  </w:t>
      </w:r>
      <w:r>
        <w:rPr>
          <w:rFonts w:hint="eastAsia" w:ascii="仿宋" w:hAnsi="仿宋" w:eastAsia="仿宋" w:cs="仿宋"/>
          <w:color w:val="auto"/>
          <w:sz w:val="28"/>
          <w:szCs w:val="28"/>
          <w:lang w:val="en-US" w:eastAsia="zh-CN"/>
        </w:rPr>
        <w:t>4390</w:t>
      </w:r>
      <w:r>
        <w:rPr>
          <w:rFonts w:hint="eastAsia" w:ascii="仿宋" w:hAnsi="仿宋" w:eastAsia="仿宋" w:cs="仿宋"/>
          <w:color w:val="auto"/>
          <w:sz w:val="28"/>
          <w:szCs w:val="28"/>
        </w:rPr>
        <w:t>×g</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转速精度：     ±</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0r/min</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定时范围：     0-99min</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电源 ：        220V 50Hz </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A</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整机噪声：     ≤6</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dB</w:t>
      </w:r>
    </w:p>
    <w:p>
      <w:pPr>
        <w:pStyle w:val="13"/>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外形尺寸：     </w:t>
      </w:r>
      <w:r>
        <w:rPr>
          <w:rFonts w:hint="eastAsia" w:ascii="仿宋" w:hAnsi="仿宋" w:eastAsia="仿宋" w:cs="仿宋"/>
          <w:color w:val="auto"/>
          <w:sz w:val="28"/>
          <w:szCs w:val="28"/>
          <w:lang w:val="en-US" w:eastAsia="zh-CN"/>
        </w:rPr>
        <w:t>46</w:t>
      </w:r>
      <w:r>
        <w:rPr>
          <w:rFonts w:hint="eastAsia" w:ascii="仿宋" w:hAnsi="仿宋" w:eastAsia="仿宋" w:cs="仿宋"/>
          <w:color w:val="auto"/>
          <w:sz w:val="28"/>
          <w:szCs w:val="28"/>
        </w:rPr>
        <w:t>0×400×</w:t>
      </w:r>
      <w:r>
        <w:rPr>
          <w:rFonts w:hint="eastAsia" w:ascii="仿宋" w:hAnsi="仿宋" w:eastAsia="仿宋" w:cs="仿宋"/>
          <w:color w:val="auto"/>
          <w:sz w:val="28"/>
          <w:szCs w:val="28"/>
          <w:lang w:val="en-US" w:eastAsia="zh-CN"/>
        </w:rPr>
        <w:t>35</w:t>
      </w:r>
      <w:r>
        <w:rPr>
          <w:rFonts w:hint="eastAsia" w:ascii="仿宋" w:hAnsi="仿宋" w:eastAsia="仿宋" w:cs="仿宋"/>
          <w:color w:val="auto"/>
          <w:sz w:val="28"/>
          <w:szCs w:val="28"/>
        </w:rPr>
        <w:t>0mm</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重量：         </w:t>
      </w:r>
      <w:r>
        <w:rPr>
          <w:rFonts w:hint="eastAsia" w:ascii="仿宋" w:hAnsi="仿宋" w:eastAsia="仿宋" w:cs="仿宋"/>
          <w:color w:val="auto"/>
          <w:sz w:val="28"/>
          <w:szCs w:val="28"/>
          <w:lang w:val="en-US" w:eastAsia="zh-CN"/>
        </w:rPr>
        <w:t>40</w:t>
      </w:r>
      <w:r>
        <w:rPr>
          <w:rFonts w:hint="eastAsia" w:ascii="仿宋" w:hAnsi="仿宋" w:eastAsia="仿宋" w:cs="仿宋"/>
          <w:color w:val="auto"/>
          <w:sz w:val="28"/>
          <w:szCs w:val="28"/>
        </w:rPr>
        <w:t>kg</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lang w:eastAsia="zh-CN"/>
        </w:rPr>
        <w:t>）配置容量：选配水平转子容量：</w:t>
      </w:r>
      <w:r>
        <w:rPr>
          <w:rFonts w:hint="eastAsia" w:ascii="仿宋" w:hAnsi="仿宋" w:eastAsia="仿宋" w:cs="仿宋"/>
          <w:color w:val="auto"/>
          <w:sz w:val="28"/>
          <w:szCs w:val="28"/>
          <w:lang w:val="en-US" w:eastAsia="zh-CN"/>
        </w:rPr>
        <w:t>4×50ml及10ml采血管适配器一套</w:t>
      </w:r>
    </w:p>
    <w:p>
      <w:pPr>
        <w:keepNext w:val="0"/>
        <w:keepLines w:val="0"/>
        <w:pageBreakBefore w:val="0"/>
        <w:numPr>
          <w:ilvl w:val="0"/>
          <w:numId w:val="2"/>
        </w:numPr>
        <w:kinsoku/>
        <w:wordWrap/>
        <w:overflowPunct/>
        <w:topLinePunct w:val="0"/>
        <w:autoSpaceDE w:val="0"/>
        <w:autoSpaceDN w:val="0"/>
        <w:bidi w:val="0"/>
        <w:adjustRightInd w:val="0"/>
        <w:snapToGrid/>
        <w:spacing w:line="520" w:lineRule="exact"/>
        <w:ind w:firstLine="0" w:firstLineChars="0"/>
        <w:jc w:val="both"/>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经皮黄疸仪产品要求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（1）检测方法：采用蓝、绿光比较方法。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（2）显示方法：LCD 3位数字显示屏。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（3）读取方法：通过新生儿前额可直接测定经皮胆红素值。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（4）★平均值计算：可自动计算2-5次测量的平均值。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（5）★测量范围：0.0mg/dL～32.0mg/dL或0.0μmol/L～544μmol/L</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（6）测量误差：±1.5 mg/dL或±25.5μmol/L</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（7）★测量单位：mg/dL、umol/L可一键式转换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（8）光源：氙闪光灯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（9）电源：AA1.5v X 2电池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（10）开启准备时间 小于12秒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（11）存储功能：可以存储20个最近的测量结果，并可以循环查看存储数据；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（12）校验盘：对白色屏显示00或01，对黄色屏显示20±1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（13）★产品通过欧盟CE13485认证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（14）产品重量及体积： 0.175kg；176mmx59mmx35.5mm</w:t>
      </w:r>
    </w:p>
    <w:p>
      <w:pPr>
        <w:keepNext w:val="0"/>
        <w:keepLines w:val="0"/>
        <w:pageBreakBefore w:val="0"/>
        <w:kinsoku/>
        <w:wordWrap/>
        <w:overflowPunct/>
        <w:topLinePunct w:val="0"/>
        <w:bidi w:val="0"/>
        <w:snapToGrid/>
        <w:spacing w:line="520" w:lineRule="exact"/>
        <w:ind w:firstLine="0" w:firstLineChars="0"/>
        <w:jc w:val="both"/>
        <w:textAlignment w:val="auto"/>
        <w:rPr>
          <w:rFonts w:hint="eastAsia" w:ascii="宋体" w:hAnsi="宋体"/>
          <w:b/>
          <w:szCs w:val="21"/>
        </w:rPr>
      </w:pPr>
      <w:r>
        <w:rPr>
          <w:rFonts w:hint="eastAsia" w:ascii="黑体" w:hAnsi="黑体" w:eastAsia="黑体" w:cs="黑体"/>
          <w:b w:val="0"/>
          <w:bCs w:val="0"/>
          <w:kern w:val="2"/>
          <w:sz w:val="28"/>
          <w:szCs w:val="28"/>
          <w:lang w:val="en-US" w:eastAsia="zh-CN" w:bidi="ar-SA"/>
        </w:rPr>
        <w:t>（四）血氧饱和度监测仪产品要求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w:t>
      </w:r>
      <w:r>
        <w:rPr>
          <w:rFonts w:hint="eastAsia" w:ascii="黑体" w:hAnsi="黑体" w:eastAsia="黑体" w:cs="黑体"/>
          <w:b w:val="0"/>
          <w:bCs/>
          <w:sz w:val="28"/>
          <w:szCs w:val="28"/>
        </w:rPr>
        <w:t>监护参数</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sz w:val="28"/>
          <w:szCs w:val="28"/>
        </w:rPr>
      </w:pPr>
      <w:r>
        <w:rPr>
          <w:rFonts w:hint="eastAsia" w:ascii="仿宋" w:hAnsi="仿宋" w:eastAsia="仿宋" w:cs="仿宋"/>
          <w:b/>
          <w:sz w:val="28"/>
          <w:szCs w:val="28"/>
        </w:rPr>
        <w:t>标准配置参数</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1</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血氧饱和度(SpO2)、脉搏(PR)</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kern w:val="2"/>
          <w:sz w:val="28"/>
          <w:szCs w:val="28"/>
          <w:lang w:val="en-US" w:eastAsia="zh-CN" w:bidi="ar-SA"/>
        </w:rPr>
        <w:t>2.</w:t>
      </w:r>
      <w:r>
        <w:rPr>
          <w:rFonts w:hint="eastAsia" w:ascii="黑体" w:hAnsi="黑体" w:eastAsia="黑体" w:cs="黑体"/>
          <w:b w:val="0"/>
          <w:bCs/>
          <w:sz w:val="28"/>
          <w:szCs w:val="28"/>
        </w:rPr>
        <w:t xml:space="preserve">显示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lang w:val="en-US" w:eastAsia="zh-CN"/>
        </w:rPr>
        <w:t>（1）</w:t>
      </w:r>
      <w:r>
        <w:rPr>
          <w:rFonts w:hint="eastAsia" w:ascii="仿宋" w:hAnsi="仿宋" w:eastAsia="仿宋" w:cs="仿宋"/>
          <w:bCs/>
          <w:color w:val="000000"/>
          <w:sz w:val="28"/>
          <w:szCs w:val="28"/>
        </w:rPr>
        <w:t>背光屏幕，实时显示波形、数字</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大字体显示血氧饱和度（SpO2）和脉率（PR），并柱状显示脉搏强度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kern w:val="2"/>
          <w:sz w:val="28"/>
          <w:szCs w:val="28"/>
          <w:lang w:val="en-US" w:eastAsia="zh-CN" w:bidi="ar-SA"/>
        </w:rPr>
        <w:t>3.</w:t>
      </w:r>
      <w:r>
        <w:rPr>
          <w:rFonts w:hint="eastAsia" w:ascii="黑体" w:hAnsi="黑体" w:eastAsia="黑体" w:cs="黑体"/>
          <w:b w:val="0"/>
          <w:bCs/>
          <w:sz w:val="28"/>
          <w:szCs w:val="28"/>
        </w:rPr>
        <w:t>数据存储、回顾</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（1）长达10分钟的SpO2和脉率趋势图/趋势表回顾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20"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kern w:val="2"/>
          <w:sz w:val="28"/>
          <w:szCs w:val="28"/>
          <w:lang w:val="en-US" w:eastAsia="zh-CN" w:bidi="ar-SA"/>
        </w:rPr>
        <w:t>4.</w:t>
      </w:r>
      <w:r>
        <w:rPr>
          <w:rFonts w:hint="eastAsia" w:ascii="黑体" w:hAnsi="黑体" w:eastAsia="黑体" w:cs="黑体"/>
          <w:b w:val="0"/>
          <w:bCs/>
          <w:sz w:val="28"/>
          <w:szCs w:val="28"/>
        </w:rPr>
        <w:t>性能特点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rPr>
        <w:t>4节AA普通电池可供电48小时，可选配镍氢充电电池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w:t>
      </w:r>
      <w:r>
        <w:rPr>
          <w:rFonts w:hint="eastAsia" w:ascii="仿宋" w:hAnsi="仿宋" w:eastAsia="仿宋" w:cs="仿宋"/>
          <w:bCs/>
          <w:color w:val="000000"/>
          <w:kern w:val="0"/>
          <w:sz w:val="28"/>
          <w:szCs w:val="28"/>
        </w:rPr>
        <w:t>具有三级声光报警功能，报警上下限可调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仿宋" w:hAnsi="仿宋" w:eastAsia="仿宋" w:cs="仿宋"/>
          <w:bCs/>
          <w:color w:val="000000"/>
          <w:kern w:val="0"/>
          <w:sz w:val="28"/>
          <w:szCs w:val="28"/>
        </w:rPr>
      </w:pP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lang w:val="en-US" w:eastAsia="zh-CN"/>
        </w:rPr>
        <w:t>3</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w:t>
      </w:r>
      <w:r>
        <w:rPr>
          <w:rFonts w:hint="eastAsia" w:ascii="仿宋" w:hAnsi="仿宋" w:eastAsia="仿宋" w:cs="仿宋"/>
          <w:bCs/>
          <w:color w:val="000000"/>
          <w:kern w:val="0"/>
          <w:sz w:val="28"/>
          <w:szCs w:val="28"/>
        </w:rPr>
        <w:t>可实现300个小时数据存储功能, 完全满足睡眠监护的需要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（4）</w:t>
      </w:r>
      <w:r>
        <w:rPr>
          <w:rFonts w:hint="eastAsia" w:ascii="仿宋" w:hAnsi="仿宋" w:eastAsia="仿宋" w:cs="仿宋"/>
          <w:bCs/>
          <w:color w:val="000000"/>
          <w:kern w:val="0"/>
          <w:sz w:val="28"/>
          <w:szCs w:val="28"/>
        </w:rPr>
        <w:t>自动关机功能和实时时钟显示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仿宋" w:hAnsi="仿宋" w:eastAsia="仿宋" w:cs="仿宋"/>
          <w:bCs/>
          <w:sz w:val="28"/>
          <w:szCs w:val="28"/>
        </w:rPr>
      </w:pPr>
      <w:r>
        <w:rPr>
          <w:rFonts w:hint="eastAsia"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lang w:val="en-US" w:eastAsia="zh-CN"/>
        </w:rPr>
        <w:t>5</w:t>
      </w:r>
      <w:r>
        <w:rPr>
          <w:rFonts w:hint="eastAsia"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rPr>
        <w:t>具有脉搏调制音，</w:t>
      </w:r>
      <w:r>
        <w:rPr>
          <w:rFonts w:hint="eastAsia" w:ascii="仿宋" w:hAnsi="仿宋" w:eastAsia="仿宋" w:cs="仿宋"/>
          <w:bCs/>
          <w:sz w:val="28"/>
          <w:szCs w:val="28"/>
        </w:rPr>
        <w:t>通过心跳声音的音调变化来判断血氧饱和度的高低变化,使医护人员从听觉中获取病人生命体征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仿宋" w:hAnsi="仿宋" w:eastAsia="仿宋" w:cs="仿宋"/>
          <w:bCs/>
          <w:sz w:val="28"/>
          <w:szCs w:val="28"/>
        </w:rPr>
      </w:pPr>
      <w:r>
        <w:rPr>
          <w:rFonts w:hint="eastAsia" w:ascii="仿宋" w:hAnsi="仿宋" w:eastAsia="仿宋" w:cs="仿宋"/>
          <w:bCs/>
          <w:sz w:val="28"/>
          <w:szCs w:val="28"/>
          <w:lang w:val="en-US" w:eastAsia="zh-CN"/>
        </w:rPr>
        <w:t>（6）</w:t>
      </w:r>
      <w:r>
        <w:rPr>
          <w:rFonts w:hint="eastAsia" w:ascii="仿宋" w:hAnsi="仿宋" w:eastAsia="仿宋" w:cs="仿宋"/>
          <w:bCs/>
          <w:sz w:val="28"/>
          <w:szCs w:val="28"/>
        </w:rPr>
        <w:t>支持掉电数据存储功能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仿宋" w:hAnsi="仿宋" w:eastAsia="仿宋" w:cs="仿宋"/>
          <w:bCs/>
          <w:sz w:val="28"/>
          <w:szCs w:val="28"/>
        </w:rPr>
      </w:pPr>
      <w:r>
        <w:rPr>
          <w:rFonts w:hint="eastAsia"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lang w:val="en-US" w:eastAsia="zh-CN"/>
        </w:rPr>
        <w:t>7</w:t>
      </w:r>
      <w:r>
        <w:rPr>
          <w:rFonts w:hint="eastAsia"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rPr>
        <w:t>全面适用于成人、小儿、新生儿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textAlignment w:val="auto"/>
        <w:rPr>
          <w:rFonts w:hint="eastAsia" w:asciiTheme="minorHAnsi" w:hAnsiTheme="minorHAnsi" w:eastAsiaTheme="minorEastAsia" w:cstheme="minorBidi"/>
          <w:b/>
          <w:bCs/>
          <w:kern w:val="2"/>
          <w:sz w:val="28"/>
          <w:szCs w:val="28"/>
          <w:lang w:val="en-US" w:eastAsia="zh-CN" w:bidi="ar-SA"/>
        </w:rPr>
      </w:pPr>
      <w:r>
        <w:rPr>
          <w:rFonts w:hint="eastAsia" w:ascii="仿宋" w:hAnsi="仿宋" w:eastAsia="仿宋" w:cs="仿宋"/>
          <w:bCs/>
          <w:color w:val="000000"/>
          <w:kern w:val="0"/>
          <w:sz w:val="28"/>
          <w:szCs w:val="28"/>
          <w:lang w:val="en-US" w:eastAsia="zh-CN"/>
        </w:rPr>
        <w:t>（8）</w:t>
      </w:r>
      <w:r>
        <w:rPr>
          <w:rFonts w:hint="eastAsia" w:ascii="仿宋" w:hAnsi="仿宋" w:eastAsia="仿宋" w:cs="仿宋"/>
          <w:bCs/>
          <w:color w:val="000000"/>
          <w:kern w:val="0"/>
          <w:sz w:val="28"/>
          <w:szCs w:val="28"/>
        </w:rPr>
        <w:t>具有三级声光报警功能，报警上下限可调</w:t>
      </w:r>
    </w:p>
    <w:p>
      <w:pPr>
        <w:keepNext w:val="0"/>
        <w:keepLines w:val="0"/>
        <w:pageBreakBefore w:val="0"/>
        <w:kinsoku/>
        <w:wordWrap/>
        <w:overflowPunct/>
        <w:topLinePunct w:val="0"/>
        <w:bidi w:val="0"/>
        <w:snapToGrid/>
        <w:spacing w:line="520" w:lineRule="exact"/>
        <w:ind w:firstLine="0" w:firstLineChars="0"/>
        <w:jc w:val="both"/>
        <w:textAlignment w:val="auto"/>
        <w:rPr>
          <w:rFonts w:hint="eastAsia" w:ascii="宋体" w:hAnsi="宋体" w:eastAsia="宋体" w:cs="宋体"/>
          <w:color w:val="auto"/>
          <w:sz w:val="24"/>
          <w:szCs w:val="24"/>
          <w:lang w:val="en-US" w:eastAsia="zh-CN"/>
        </w:rPr>
      </w:pPr>
      <w:r>
        <w:rPr>
          <w:rFonts w:hint="eastAsia" w:ascii="黑体" w:hAnsi="黑体" w:eastAsia="黑体" w:cs="黑体"/>
          <w:b/>
          <w:bCs/>
          <w:i w:val="0"/>
          <w:iCs w:val="0"/>
          <w:color w:val="000000"/>
          <w:kern w:val="0"/>
          <w:sz w:val="28"/>
          <w:szCs w:val="28"/>
          <w:u w:val="none"/>
          <w:lang w:val="en-US" w:eastAsia="zh-CN" w:bidi="ar"/>
        </w:rPr>
        <w:t>（五）子母推车(套车）</w:t>
      </w:r>
      <w:r>
        <w:rPr>
          <w:rFonts w:hint="eastAsia" w:ascii="黑体" w:hAnsi="黑体" w:eastAsia="黑体" w:cs="黑体"/>
          <w:b/>
          <w:bCs/>
          <w:kern w:val="2"/>
          <w:sz w:val="28"/>
          <w:szCs w:val="28"/>
          <w:lang w:val="en-US" w:eastAsia="zh-CN" w:bidi="ar-SA"/>
        </w:rPr>
        <w:t>产品要求</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产品型号：QXT34-1/014503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2.整体以优质304全不锈钢材料制作，厚度1.0±0.1mm，管材￠25×1.0mm，无焊缝，避免藏污纳垢，杜绝多次污染。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★3.台面模具冲压拉伸一次成形，拉伸尝试为≥8mm，角度小于1.5°，无焊缝。避免藏污纳垢，杜绝多次污染。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4.大、中、小号三组套叠，小号分为两层。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5.大、中车中部和底部有加固拉杆，整体稳固。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★6.整车配置四只4〃豪华脚轮，前面两只带刹车功能，达到谱尼测试标准，脚轮内置轴承滑动，可防杂物缠绕、静音、耐磨，整车移动灵活。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7.外形尺寸： 大号 950mm×610mm×900mm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外形尺寸： 中号 850mm×530mm×850mm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黑体" w:hAnsi="黑体" w:eastAsia="黑体" w:cs="黑体"/>
          <w:b w:val="0"/>
          <w:bCs w:val="0"/>
          <w:sz w:val="28"/>
          <w:szCs w:val="28"/>
          <w:lang w:val="en-US" w:eastAsia="zh-CN"/>
        </w:rPr>
      </w:pPr>
      <w:r>
        <w:rPr>
          <w:rFonts w:hint="eastAsia" w:ascii="仿宋" w:hAnsi="仿宋" w:eastAsia="仿宋" w:cs="仿宋"/>
          <w:i w:val="0"/>
          <w:iCs w:val="0"/>
          <w:color w:val="000000"/>
          <w:kern w:val="0"/>
          <w:sz w:val="28"/>
          <w:szCs w:val="28"/>
          <w:u w:val="none"/>
          <w:lang w:val="en-US" w:eastAsia="zh-CN" w:bidi="ar"/>
        </w:rPr>
        <w:t>外形尺寸：小号 750mm×490mm×800mm</w:t>
      </w:r>
    </w:p>
    <w:p>
      <w:pPr>
        <w:keepNext w:val="0"/>
        <w:keepLines w:val="0"/>
        <w:pageBreakBefore w:val="0"/>
        <w:kinsoku/>
        <w:wordWrap/>
        <w:overflowPunct/>
        <w:topLinePunct w:val="0"/>
        <w:bidi w:val="0"/>
        <w:snapToGrid/>
        <w:spacing w:line="520" w:lineRule="exact"/>
        <w:ind w:firstLine="0" w:firstLineChars="0"/>
        <w:jc w:val="both"/>
        <w:textAlignment w:val="auto"/>
        <w:rPr>
          <w:rFonts w:hint="eastAsia" w:ascii="宋体" w:hAnsi="宋体" w:eastAsia="宋体" w:cs="宋体"/>
          <w:b/>
          <w:bCs/>
          <w:i w:val="0"/>
          <w:iCs w:val="0"/>
          <w:color w:val="000000"/>
          <w:kern w:val="0"/>
          <w:sz w:val="30"/>
          <w:szCs w:val="30"/>
          <w:u w:val="none"/>
          <w:lang w:val="en-US" w:eastAsia="zh-CN" w:bidi="ar"/>
        </w:rPr>
      </w:pPr>
      <w:r>
        <w:rPr>
          <w:rFonts w:hint="eastAsia" w:ascii="黑体" w:hAnsi="黑体" w:eastAsia="黑体" w:cs="黑体"/>
          <w:b w:val="0"/>
          <w:bCs w:val="0"/>
          <w:kern w:val="2"/>
          <w:sz w:val="28"/>
          <w:szCs w:val="28"/>
          <w:lang w:val="en-US" w:eastAsia="zh-CN" w:bidi="ar-SA"/>
        </w:rPr>
        <w:t>（六）升降托盘产品要求</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b w:val="0"/>
          <w:bCs w:val="0"/>
          <w:i w:val="0"/>
          <w:iCs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单杆、拉伸台面、气动升降；</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b w:val="0"/>
          <w:bCs w:val="0"/>
          <w:i w:val="0"/>
          <w:iCs w:val="0"/>
          <w:color w:val="000000"/>
          <w:kern w:val="0"/>
          <w:sz w:val="28"/>
          <w:szCs w:val="28"/>
          <w:u w:val="none"/>
          <w:lang w:val="en-US" w:eastAsia="zh-CN" w:bidi="ar"/>
        </w:rPr>
      </w:pPr>
      <w:r>
        <w:rPr>
          <w:rFonts w:hint="eastAsia" w:ascii="仿宋" w:hAnsi="仿宋" w:eastAsia="仿宋" w:cs="仿宋"/>
          <w:b w:val="0"/>
          <w:bCs w:val="0"/>
          <w:i w:val="0"/>
          <w:iCs w:val="0"/>
          <w:color w:val="000000"/>
          <w:kern w:val="0"/>
          <w:sz w:val="28"/>
          <w:szCs w:val="28"/>
          <w:u w:val="none"/>
          <w:lang w:val="en-US" w:eastAsia="zh-CN" w:bidi="ar"/>
        </w:rPr>
        <w:t>外形尺寸：650mm*450mm*(950-1350)mm</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0" w:firstLineChars="0"/>
        <w:jc w:val="both"/>
        <w:textAlignment w:val="auto"/>
        <w:rPr>
          <w:rFonts w:hint="default"/>
          <w:sz w:val="28"/>
          <w:szCs w:val="28"/>
          <w:lang w:val="en-US" w:eastAsia="zh-CN"/>
        </w:rPr>
      </w:pPr>
      <w:r>
        <w:rPr>
          <w:rFonts w:hint="eastAsia" w:ascii="仿宋" w:hAnsi="仿宋" w:eastAsia="仿宋" w:cs="仿宋"/>
          <w:b w:val="0"/>
          <w:bCs w:val="0"/>
          <w:i w:val="0"/>
          <w:iCs w:val="0"/>
          <w:color w:val="000000"/>
          <w:kern w:val="0"/>
          <w:sz w:val="28"/>
          <w:szCs w:val="28"/>
          <w:u w:val="none"/>
          <w:lang w:val="en-US" w:eastAsia="zh-CN" w:bidi="ar"/>
        </w:rPr>
        <w:t>结构特点：单杆气动升降结构（脚踏式），方盘采用液压冲床以专用模具一次性冲压拉伸成型，拉伸深度为≥12mm，以防止器械滚动落地，方盘承重不低于15kg；内支撑架和底部加强采用数控弯管机配以弯管专用模具来保证管材弯曲处平整光滑，方盘可升降调节，升降幅度不得小于400m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default" w:ascii="宋体" w:hAnsi="宋体" w:eastAsia="宋体" w:cs="宋体"/>
          <w:b/>
          <w:bCs/>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（七）手术交换车</w:t>
      </w:r>
      <w:r>
        <w:rPr>
          <w:rFonts w:hint="eastAsia" w:ascii="黑体" w:hAnsi="黑体" w:eastAsia="黑体" w:cs="黑体"/>
          <w:b w:val="0"/>
          <w:bCs w:val="0"/>
          <w:kern w:val="2"/>
          <w:sz w:val="28"/>
          <w:szCs w:val="28"/>
          <w:lang w:val="en-US" w:eastAsia="zh-CN" w:bidi="ar-SA"/>
        </w:rPr>
        <w:t>产品要求</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产品规格：1930×640×500/900mm</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平车框架采用优质压铸型材，车面及护栏采用ABS工程塑料一次注塑成型。车面上配有护栏、防水软垫、可调式输液架、和安全搭扣，使病人在转运过程中更加舒适和安全。</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平车主要结构采用优质型材压铸成型，使床面在运动过程中更平稳可靠。</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平车高度可升降调节。背部采用进口汽簧支撑抬起功能。</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车体升降范围0～340mm；背板升起角度0°～60°。</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脚轮使用了Ф150mm带制动装置的优质高级静音万向脚轮，单体均配有先进的导向轮踏板系统,使平车在移动时更稳定可靠。</w:t>
      </w:r>
    </w:p>
    <w:p>
      <w:pPr>
        <w:keepNext w:val="0"/>
        <w:keepLines w:val="0"/>
        <w:pageBreakBefore w:val="0"/>
        <w:widowControl w:val="0"/>
        <w:numPr>
          <w:ilvl w:val="0"/>
          <w:numId w:val="0"/>
        </w:numPr>
        <w:kinsoku/>
        <w:wordWrap/>
        <w:overflowPunct/>
        <w:topLinePunct w:val="0"/>
        <w:bidi w:val="0"/>
        <w:snapToGrid/>
        <w:spacing w:line="520" w:lineRule="exact"/>
        <w:ind w:firstLine="0" w:firstLineChars="0"/>
        <w:jc w:val="both"/>
        <w:textAlignment w:val="auto"/>
        <w:rPr>
          <w:rFonts w:hint="eastAsia" w:ascii="仿宋" w:hAnsi="仿宋" w:eastAsia="仿宋" w:cs="仿宋"/>
          <w:i w:val="0"/>
          <w:iCs w:val="0"/>
          <w:color w:val="000000"/>
          <w:kern w:val="0"/>
          <w:sz w:val="24"/>
          <w:szCs w:val="24"/>
          <w:u w:val="none"/>
          <w:lang w:val="en-US" w:eastAsia="zh-CN" w:bidi="ar"/>
        </w:rPr>
      </w:pPr>
      <w:r>
        <w:rPr>
          <w:rFonts w:hint="eastAsia" w:ascii="黑体" w:hAnsi="黑体" w:eastAsia="黑体" w:cs="黑体"/>
          <w:b w:val="0"/>
          <w:bCs w:val="0"/>
          <w:kern w:val="2"/>
          <w:sz w:val="28"/>
          <w:szCs w:val="28"/>
          <w:lang w:val="en-US" w:eastAsia="zh-CN" w:bidi="ar-SA"/>
        </w:rPr>
        <w:t>（八）不锈钢手术圆凳产品要求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1.规格：Ф395mm×（500mm～800mm）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2.整体以优质不锈钢材料制作而成，轻便灵活；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3.凳面采用不锈钢3mm板材压模成形，具有经久耐用，外形美观等特点：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4.脚底装有防噪防滑封头，安全可靠；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hAnsi="宋体"/>
          <w:b/>
          <w:bCs/>
          <w:i w:val="0"/>
          <w:caps w:val="0"/>
          <w:spacing w:val="0"/>
          <w:w w:val="100"/>
          <w:sz w:val="24"/>
          <w:highlight w:val="none"/>
          <w:lang w:val="en-US" w:eastAsia="zh-CN"/>
        </w:rPr>
      </w:pPr>
      <w:r>
        <w:rPr>
          <w:rFonts w:hint="eastAsia" w:ascii="仿宋" w:hAnsi="仿宋" w:eastAsia="仿宋" w:cs="仿宋"/>
          <w:i w:val="0"/>
          <w:iCs w:val="0"/>
          <w:color w:val="000000"/>
          <w:kern w:val="0"/>
          <w:sz w:val="28"/>
          <w:szCs w:val="28"/>
          <w:u w:val="none"/>
          <w:lang w:val="en-US" w:eastAsia="zh-CN" w:bidi="ar"/>
        </w:rPr>
        <w:t>5.高低可调，凳面可任意旋转升降，升降调节范围为300mm；</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Lines="0" w:after="0" w:line="520" w:lineRule="exact"/>
        <w:ind w:firstLine="0" w:firstLineChars="0"/>
        <w:textAlignment w:val="auto"/>
        <w:rPr>
          <w:rFonts w:hint="eastAsia" w:ascii="黑体" w:hAnsi="黑体" w:eastAsia="黑体" w:cs="黑体"/>
          <w:b w:val="0"/>
          <w:bCs w:val="0"/>
          <w:color w:val="000000"/>
          <w:kern w:val="2"/>
          <w:sz w:val="28"/>
          <w:szCs w:val="28"/>
          <w:lang w:val="en-US" w:eastAsia="zh-CN" w:bidi="ar-SA"/>
        </w:rPr>
      </w:pPr>
      <w:r>
        <w:rPr>
          <w:rFonts w:hint="eastAsia" w:ascii="黑体" w:hAnsi="黑体" w:eastAsia="黑体" w:cs="黑体"/>
          <w:b w:val="0"/>
          <w:bCs w:val="0"/>
          <w:color w:val="000000"/>
          <w:kern w:val="2"/>
          <w:sz w:val="28"/>
          <w:szCs w:val="28"/>
          <w:lang w:val="en-US" w:eastAsia="zh-CN" w:bidi="ar-SA"/>
        </w:rPr>
        <w:t>三、其他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zh-CN" w:eastAsia="zh-CN" w:bidi="ar-SA"/>
        </w:rPr>
        <w:t>（</w:t>
      </w:r>
      <w:r>
        <w:rPr>
          <w:rFonts w:hint="eastAsia" w:ascii="仿宋" w:hAnsi="仿宋" w:eastAsia="仿宋" w:cs="仿宋"/>
          <w:color w:val="000000"/>
          <w:kern w:val="2"/>
          <w:sz w:val="28"/>
          <w:szCs w:val="28"/>
          <w:lang w:val="en-US" w:eastAsia="zh-CN" w:bidi="ar-SA"/>
        </w:rPr>
        <w:t>一</w:t>
      </w:r>
      <w:r>
        <w:rPr>
          <w:rFonts w:hint="eastAsia" w:ascii="仿宋" w:hAnsi="仿宋" w:eastAsia="仿宋" w:cs="仿宋"/>
          <w:color w:val="000000"/>
          <w:kern w:val="2"/>
          <w:sz w:val="28"/>
          <w:szCs w:val="28"/>
          <w:lang w:val="zh-CN" w:eastAsia="zh-CN" w:bidi="ar-SA"/>
        </w:rPr>
        <w:t>）人员培训要求</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zh-CN" w:eastAsia="zh-CN" w:bidi="ar-SA"/>
        </w:rPr>
        <w:t xml:space="preserve">    货物安装、调试、验收合格后，中标人应对招标人的相关人员进行免费现场培训。</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000000"/>
          <w:kern w:val="2"/>
          <w:sz w:val="28"/>
          <w:szCs w:val="28"/>
          <w:lang w:val="zh-CN" w:eastAsia="zh-CN" w:bidi="ar-SA"/>
        </w:rPr>
      </w:pPr>
      <w:bookmarkStart w:id="0" w:name="_Toc21193"/>
      <w:r>
        <w:rPr>
          <w:rFonts w:hint="eastAsia" w:ascii="仿宋" w:hAnsi="仿宋" w:eastAsia="仿宋" w:cs="仿宋"/>
          <w:color w:val="000000"/>
          <w:kern w:val="2"/>
          <w:sz w:val="28"/>
          <w:szCs w:val="28"/>
          <w:lang w:val="zh-CN" w:eastAsia="zh-CN" w:bidi="ar-SA"/>
        </w:rPr>
        <w:t>（</w:t>
      </w:r>
      <w:r>
        <w:rPr>
          <w:rFonts w:hint="eastAsia" w:ascii="仿宋" w:hAnsi="仿宋" w:eastAsia="仿宋" w:cs="仿宋"/>
          <w:color w:val="000000"/>
          <w:kern w:val="2"/>
          <w:sz w:val="28"/>
          <w:szCs w:val="28"/>
          <w:lang w:val="en-US" w:eastAsia="zh-CN" w:bidi="ar-SA"/>
        </w:rPr>
        <w:t>二</w:t>
      </w:r>
      <w:r>
        <w:rPr>
          <w:rFonts w:hint="eastAsia" w:ascii="仿宋" w:hAnsi="仿宋" w:eastAsia="仿宋" w:cs="仿宋"/>
          <w:color w:val="000000"/>
          <w:kern w:val="2"/>
          <w:sz w:val="28"/>
          <w:szCs w:val="28"/>
          <w:lang w:val="zh-CN" w:eastAsia="zh-CN" w:bidi="ar-SA"/>
        </w:rPr>
        <w:t>）货物质量及售后服务要求</w:t>
      </w:r>
      <w:bookmarkEnd w:id="0"/>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color w:val="000000"/>
          <w:kern w:val="2"/>
          <w:sz w:val="28"/>
          <w:szCs w:val="28"/>
          <w:lang w:val="zh-CN" w:eastAsia="zh-CN" w:bidi="ar-SA"/>
        </w:rPr>
      </w:pPr>
      <w:bookmarkStart w:id="2" w:name="_GoBack"/>
      <w:bookmarkEnd w:id="2"/>
      <w:r>
        <w:rPr>
          <w:rFonts w:hint="eastAsia" w:ascii="仿宋" w:hAnsi="仿宋" w:eastAsia="仿宋" w:cs="仿宋"/>
          <w:color w:val="000000"/>
          <w:kern w:val="2"/>
          <w:sz w:val="28"/>
          <w:szCs w:val="28"/>
          <w:lang w:val="zh-CN" w:eastAsia="zh-CN" w:bidi="ar-SA"/>
        </w:rPr>
        <w:t>1、货物质量：中标人提供的货物必须是全新、原装、合格正品，完全符合国家规定的质量标准和厂方的标准。货物完好，配件齐全。</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zh-CN" w:eastAsia="zh-CN" w:bidi="ar-SA"/>
        </w:rPr>
        <w:t>2、保修及售后服务：依据商品的保修条款及售后服务条款，提供原厂质保，质保期按照国家规定，且不低于所供品牌向用户承诺的质保期限。招标文件另有约定的从其约定。质保期从货物验收合格后算起。</w:t>
      </w: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b w:val="0"/>
          <w:bCs w:val="0"/>
          <w:color w:val="000000"/>
          <w:kern w:val="2"/>
          <w:sz w:val="28"/>
          <w:szCs w:val="28"/>
          <w:lang w:val="zh-CN" w:eastAsia="zh-CN" w:bidi="ar-SA"/>
        </w:rPr>
      </w:pPr>
      <w:bookmarkStart w:id="1" w:name="_Toc23093"/>
      <w:r>
        <w:rPr>
          <w:rFonts w:hint="eastAsia" w:ascii="仿宋" w:hAnsi="仿宋" w:eastAsia="仿宋" w:cs="仿宋"/>
          <w:b w:val="0"/>
          <w:bCs w:val="0"/>
          <w:color w:val="000000"/>
          <w:kern w:val="2"/>
          <w:sz w:val="28"/>
          <w:szCs w:val="28"/>
          <w:lang w:val="zh-CN" w:eastAsia="zh-CN" w:bidi="ar-SA"/>
        </w:rPr>
        <w:t>（</w:t>
      </w:r>
      <w:r>
        <w:rPr>
          <w:rFonts w:hint="eastAsia" w:ascii="仿宋" w:hAnsi="仿宋" w:eastAsia="仿宋" w:cs="仿宋"/>
          <w:b w:val="0"/>
          <w:bCs w:val="0"/>
          <w:color w:val="000000"/>
          <w:kern w:val="2"/>
          <w:sz w:val="28"/>
          <w:szCs w:val="28"/>
          <w:lang w:val="en-US" w:eastAsia="zh-CN" w:bidi="ar-SA"/>
        </w:rPr>
        <w:t>三</w:t>
      </w:r>
      <w:r>
        <w:rPr>
          <w:rFonts w:hint="eastAsia" w:ascii="仿宋" w:hAnsi="仿宋" w:eastAsia="仿宋" w:cs="仿宋"/>
          <w:b w:val="0"/>
          <w:bCs w:val="0"/>
          <w:color w:val="000000"/>
          <w:kern w:val="2"/>
          <w:sz w:val="28"/>
          <w:szCs w:val="28"/>
          <w:lang w:val="zh-CN" w:eastAsia="zh-CN" w:bidi="ar-SA"/>
        </w:rPr>
        <w:t>）验收</w:t>
      </w:r>
      <w:bookmarkEnd w:id="1"/>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color w:val="000000"/>
          <w:kern w:val="2"/>
          <w:sz w:val="28"/>
          <w:szCs w:val="28"/>
          <w:lang w:val="zh-CN" w:eastAsia="zh-CN" w:bidi="ar-SA"/>
        </w:rPr>
      </w:pPr>
      <w:r>
        <w:rPr>
          <w:rFonts w:hint="eastAsia" w:ascii="仿宋" w:hAnsi="仿宋" w:eastAsia="仿宋" w:cs="仿宋"/>
          <w:color w:val="000000"/>
          <w:kern w:val="2"/>
          <w:sz w:val="28"/>
          <w:szCs w:val="28"/>
          <w:lang w:val="zh-CN" w:eastAsia="zh-CN" w:bidi="ar-SA"/>
        </w:rPr>
        <w:t>中标人和招标人双方共同实施验收工作，结果和验收报告经双方确认后生效。</w:t>
      </w: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（四）付款方式</w:t>
      </w:r>
    </w:p>
    <w:p>
      <w:pPr>
        <w:keepNext w:val="0"/>
        <w:keepLines w:val="0"/>
        <w:pageBreakBefore w:val="0"/>
        <w:kinsoku/>
        <w:wordWrap/>
        <w:overflowPunct/>
        <w:topLinePunct w:val="0"/>
        <w:autoSpaceDE/>
        <w:autoSpaceDN/>
        <w:bidi w:val="0"/>
        <w:adjustRightInd/>
        <w:snapToGrid/>
        <w:spacing w:line="520" w:lineRule="exact"/>
        <w:ind w:firstLine="0" w:firstLineChars="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按需供货，按实结算，使用六个月后付款。</w:t>
      </w:r>
    </w:p>
    <w:p/>
    <w:sectPr>
      <w:pgSz w:w="11906" w:h="16838"/>
      <w:pgMar w:top="1247" w:right="1134"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DE13D7-F403-4BDD-ADB7-53BAE8AD4F6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8545710-795D-432A-9629-03D06BB0CFF9}"/>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B8985DF5-D7B0-44E4-B0B9-2623BBEB22B7}"/>
  </w:font>
  <w:font w:name="仿宋">
    <w:panose1 w:val="02010609060101010101"/>
    <w:charset w:val="86"/>
    <w:family w:val="auto"/>
    <w:pitch w:val="default"/>
    <w:sig w:usb0="800002BF" w:usb1="38CF7CFA" w:usb2="00000016" w:usb3="00000000" w:csb0="00040001" w:csb1="00000000"/>
    <w:embedRegular r:id="rId4" w:fontKey="{04C0AFA6-FEE7-4B7D-959C-F1405262690E}"/>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29568"/>
    <w:multiLevelType w:val="singleLevel"/>
    <w:tmpl w:val="E8E29568"/>
    <w:lvl w:ilvl="0" w:tentative="0">
      <w:start w:val="1"/>
      <w:numFmt w:val="decimal"/>
      <w:lvlText w:val="%1."/>
      <w:lvlJc w:val="left"/>
      <w:pPr>
        <w:tabs>
          <w:tab w:val="left" w:pos="312"/>
        </w:tabs>
      </w:pPr>
      <w:rPr>
        <w:rFonts w:hint="default" w:ascii="仿宋" w:hAnsi="仿宋" w:eastAsia="仿宋" w:cs="仿宋"/>
        <w:sz w:val="28"/>
        <w:szCs w:val="28"/>
      </w:rPr>
    </w:lvl>
  </w:abstractNum>
  <w:abstractNum w:abstractNumId="1">
    <w:nsid w:val="EBA6A404"/>
    <w:multiLevelType w:val="singleLevel"/>
    <w:tmpl w:val="EBA6A404"/>
    <w:lvl w:ilvl="0" w:tentative="0">
      <w:start w:val="3"/>
      <w:numFmt w:val="chineseCounting"/>
      <w:suff w:val="nothing"/>
      <w:lvlText w:val="（%1）"/>
      <w:lvlJc w:val="left"/>
      <w:rPr>
        <w:rFonts w:hint="eastAsia"/>
      </w:rPr>
    </w:lvl>
  </w:abstractNum>
  <w:abstractNum w:abstractNumId="2">
    <w:nsid w:val="FCF1E2CE"/>
    <w:multiLevelType w:val="singleLevel"/>
    <w:tmpl w:val="FCF1E2CE"/>
    <w:lvl w:ilvl="0" w:tentative="0">
      <w:start w:val="1"/>
      <w:numFmt w:val="decimal"/>
      <w:lvlText w:val="%1."/>
      <w:lvlJc w:val="left"/>
      <w:pPr>
        <w:tabs>
          <w:tab w:val="left" w:pos="312"/>
        </w:tabs>
      </w:pPr>
    </w:lvl>
  </w:abstractNum>
  <w:abstractNum w:abstractNumId="3">
    <w:nsid w:val="1D75A9F6"/>
    <w:multiLevelType w:val="singleLevel"/>
    <w:tmpl w:val="1D75A9F6"/>
    <w:lvl w:ilvl="0" w:tentative="0">
      <w:start w:val="1"/>
      <w:numFmt w:val="decimal"/>
      <w:lvlText w:val="%1."/>
      <w:lvlJc w:val="left"/>
      <w:pPr>
        <w:tabs>
          <w:tab w:val="left" w:pos="312"/>
        </w:tabs>
      </w:pPr>
    </w:lvl>
  </w:abstractNum>
  <w:abstractNum w:abstractNumId="4">
    <w:nsid w:val="79C270B5"/>
    <w:multiLevelType w:val="singleLevel"/>
    <w:tmpl w:val="79C270B5"/>
    <w:lvl w:ilvl="0" w:tentative="0">
      <w:start w:val="1"/>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OGFkOTI3OWE4NTA5NmRhN2Q0YTY1NmE3MjU5Y2IifQ=="/>
  </w:docVars>
  <w:rsids>
    <w:rsidRoot w:val="0E717382"/>
    <w:rsid w:val="0E717382"/>
    <w:rsid w:val="11FA1484"/>
    <w:rsid w:val="5D2D495F"/>
    <w:rsid w:val="7F5D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lang w:val="zh-CN"/>
    </w:rPr>
  </w:style>
  <w:style w:type="paragraph" w:styleId="3">
    <w:name w:val="Body Text"/>
    <w:basedOn w:val="1"/>
    <w:next w:val="1"/>
    <w:autoRedefine/>
    <w:qFormat/>
    <w:uiPriority w:val="0"/>
    <w:pPr>
      <w:spacing w:after="120"/>
    </w:pPr>
  </w:style>
  <w:style w:type="paragraph" w:styleId="4">
    <w:name w:val="Body Text Indent"/>
    <w:basedOn w:val="1"/>
    <w:next w:val="5"/>
    <w:qFormat/>
    <w:uiPriority w:val="0"/>
    <w:pPr>
      <w:ind w:firstLine="630"/>
    </w:pPr>
    <w:rPr>
      <w:rFonts w:eastAsia="仿宋_GB2312"/>
      <w:sz w:val="28"/>
      <w:szCs w:val="20"/>
    </w:rPr>
  </w:style>
  <w:style w:type="paragraph" w:styleId="5">
    <w:name w:val="envelope return"/>
    <w:basedOn w:val="1"/>
    <w:qFormat/>
    <w:uiPriority w:val="0"/>
    <w:pPr>
      <w:snapToGrid w:val="0"/>
    </w:pPr>
    <w:rPr>
      <w:rFonts w:ascii="Arial" w:hAnsi="Arial"/>
    </w:rPr>
  </w:style>
  <w:style w:type="paragraph" w:styleId="6">
    <w:name w:val="Plain Text"/>
    <w:basedOn w:val="1"/>
    <w:next w:val="1"/>
    <w:qFormat/>
    <w:uiPriority w:val="0"/>
    <w:rPr>
      <w:rFonts w:ascii="宋体" w:hAnsi="Courier New"/>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81"/>
    <w:basedOn w:val="9"/>
    <w:autoRedefine/>
    <w:uiPriority w:val="0"/>
    <w:rPr>
      <w:rFonts w:ascii="Calibri" w:hAnsi="Calibri" w:cs="Calibri"/>
      <w:color w:val="000000"/>
      <w:sz w:val="21"/>
      <w:szCs w:val="21"/>
      <w:u w:val="none"/>
    </w:rPr>
  </w:style>
  <w:style w:type="character" w:customStyle="1" w:styleId="11">
    <w:name w:val="font91"/>
    <w:basedOn w:val="9"/>
    <w:autoRedefine/>
    <w:uiPriority w:val="0"/>
    <w:rPr>
      <w:rFonts w:hint="eastAsia" w:ascii="宋体" w:hAnsi="宋体" w:eastAsia="宋体" w:cs="宋体"/>
      <w:color w:val="000000"/>
      <w:sz w:val="21"/>
      <w:szCs w:val="21"/>
      <w:u w:val="none"/>
    </w:rPr>
  </w:style>
  <w:style w:type="paragraph" w:customStyle="1" w:styleId="12">
    <w:name w:val="模板普通正文"/>
    <w:basedOn w:val="4"/>
    <w:qFormat/>
    <w:uiPriority w:val="0"/>
    <w:pPr>
      <w:spacing w:beforeLines="50" w:after="10"/>
      <w:ind w:firstLine="490" w:firstLineChars="175"/>
      <w:jc w:val="left"/>
    </w:pPr>
  </w:style>
  <w:style w:type="paragraph" w:customStyle="1" w:styleId="13">
    <w:name w:val="Char Char Char Char Char Char Char1 Char"/>
    <w:basedOn w:val="1"/>
    <w:autoRedefine/>
    <w:qFormat/>
    <w:uiPriority w:val="0"/>
    <w:rPr>
      <w:rFonts w:ascii="Tahoma" w:hAnsi="Tahom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2024-03-19T00:34:00Z</dcterms:created>
  <dc:creator>赤湖</dc:creator>
  <cp:lastModifiedBy>赤湖</cp:lastModifiedBy>
  <dcterms:modified xsi:type="dcterms:W3CDTF">2024-04-09T00:57:07Z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1A96688B7E8342E9ABF9925DD8F59593_13</vt:lpwstr>
  </property>
</Properties>
</file>